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2A921E" w14:textId="0A33164C" w:rsidR="007D3595" w:rsidRPr="00A25646" w:rsidRDefault="007D3595" w:rsidP="002E21DB">
      <w:pPr>
        <w:jc w:val="center"/>
        <w:rPr>
          <w:b/>
          <w:sz w:val="28"/>
          <w:szCs w:val="28"/>
        </w:rPr>
      </w:pPr>
      <w:bookmarkStart w:id="0" w:name="_GoBack"/>
      <w:bookmarkEnd w:id="0"/>
      <w:r w:rsidRPr="00A25646">
        <w:rPr>
          <w:b/>
          <w:noProof/>
        </w:rPr>
        <w:drawing>
          <wp:anchor distT="0" distB="0" distL="114300" distR="114300" simplePos="0" relativeHeight="251658240" behindDoc="0" locked="0" layoutInCell="1" allowOverlap="1" wp14:anchorId="4777E455" wp14:editId="3F1890DB">
            <wp:simplePos x="0" y="0"/>
            <wp:positionH relativeFrom="column">
              <wp:posOffset>561340</wp:posOffset>
            </wp:positionH>
            <wp:positionV relativeFrom="paragraph">
              <wp:posOffset>170815</wp:posOffset>
            </wp:positionV>
            <wp:extent cx="1223010" cy="1224915"/>
            <wp:effectExtent l="0" t="0" r="0" b="0"/>
            <wp:wrapTopAndBottom/>
            <wp:docPr id="5" name="Obraz 3" descr="http://edukacja365.pl/wp-content/uploads/2014/06/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dukacja365.pl/wp-content/uploads/2014/06/logo.jpg"/>
                    <pic:cNvPicPr>
                      <a:picLocks noChangeAspect="1" noChangeArrowheads="1"/>
                    </pic:cNvPicPr>
                  </pic:nvPicPr>
                  <pic:blipFill>
                    <a:blip r:embed="rId9" r:link="rId10" cstate="print"/>
                    <a:srcRect/>
                    <a:stretch>
                      <a:fillRect/>
                    </a:stretch>
                  </pic:blipFill>
                  <pic:spPr bwMode="auto">
                    <a:xfrm>
                      <a:off x="0" y="0"/>
                      <a:ext cx="1223010" cy="1224915"/>
                    </a:xfrm>
                    <a:prstGeom prst="rect">
                      <a:avLst/>
                    </a:prstGeom>
                    <a:noFill/>
                    <a:ln w="9525">
                      <a:noFill/>
                      <a:miter lim="800000"/>
                      <a:headEnd/>
                      <a:tailEnd/>
                    </a:ln>
                  </pic:spPr>
                </pic:pic>
              </a:graphicData>
            </a:graphic>
          </wp:anchor>
        </w:drawing>
      </w:r>
      <w:r w:rsidRPr="00A25646">
        <w:rPr>
          <w:rFonts w:ascii="Times New Roman" w:hAnsi="Times New Roman" w:cs="Times New Roman"/>
          <w:b/>
          <w:sz w:val="28"/>
          <w:szCs w:val="28"/>
        </w:rPr>
        <w:t>KRAKOWSKA AKADEMIA</w:t>
      </w:r>
    </w:p>
    <w:p w14:paraId="0F346537" w14:textId="77777777" w:rsidR="007D3595" w:rsidRPr="00A25646" w:rsidRDefault="007D3595" w:rsidP="007D3595">
      <w:pPr>
        <w:jc w:val="center"/>
        <w:rPr>
          <w:rFonts w:ascii="Times New Roman" w:hAnsi="Times New Roman" w:cs="Times New Roman"/>
          <w:b/>
          <w:sz w:val="28"/>
          <w:szCs w:val="28"/>
        </w:rPr>
      </w:pPr>
      <w:r w:rsidRPr="00A25646">
        <w:rPr>
          <w:rFonts w:ascii="Times New Roman" w:hAnsi="Times New Roman" w:cs="Times New Roman"/>
          <w:b/>
          <w:sz w:val="28"/>
          <w:szCs w:val="28"/>
        </w:rPr>
        <w:t>im. Andrzeja Frycza Modrzewskiego</w:t>
      </w:r>
    </w:p>
    <w:p w14:paraId="681B9A10" w14:textId="77777777" w:rsidR="007D3595" w:rsidRDefault="007D3595" w:rsidP="007D3595">
      <w:pPr>
        <w:jc w:val="center"/>
        <w:rPr>
          <w:rFonts w:ascii="Times New Roman" w:hAnsi="Times New Roman" w:cs="Times New Roman"/>
          <w:sz w:val="28"/>
          <w:szCs w:val="28"/>
        </w:rPr>
      </w:pPr>
    </w:p>
    <w:p w14:paraId="05F242AA" w14:textId="77777777" w:rsidR="007D3595" w:rsidRDefault="007D3595" w:rsidP="007D3595">
      <w:pPr>
        <w:jc w:val="center"/>
        <w:rPr>
          <w:rFonts w:ascii="Times New Roman" w:hAnsi="Times New Roman" w:cs="Times New Roman"/>
          <w:sz w:val="28"/>
          <w:szCs w:val="28"/>
        </w:rPr>
      </w:pPr>
    </w:p>
    <w:p w14:paraId="39F427FC" w14:textId="77777777" w:rsidR="007D3595" w:rsidRPr="00136133" w:rsidRDefault="007D3595" w:rsidP="007D3595">
      <w:pPr>
        <w:jc w:val="center"/>
        <w:rPr>
          <w:rFonts w:ascii="Times New Roman" w:hAnsi="Times New Roman" w:cs="Times New Roman"/>
          <w:sz w:val="28"/>
          <w:szCs w:val="28"/>
        </w:rPr>
      </w:pPr>
    </w:p>
    <w:p w14:paraId="66AEB92C" w14:textId="77777777" w:rsidR="007D3595" w:rsidRPr="00136133" w:rsidRDefault="007D3595" w:rsidP="007D3595">
      <w:pPr>
        <w:jc w:val="center"/>
        <w:rPr>
          <w:rFonts w:ascii="Times New Roman" w:hAnsi="Times New Roman" w:cs="Times New Roman"/>
          <w:sz w:val="28"/>
          <w:szCs w:val="28"/>
        </w:rPr>
      </w:pPr>
      <w:r w:rsidRPr="00136133">
        <w:rPr>
          <w:rFonts w:ascii="Times New Roman" w:hAnsi="Times New Roman" w:cs="Times New Roman"/>
          <w:sz w:val="28"/>
          <w:szCs w:val="28"/>
        </w:rPr>
        <w:t>Wydział Zdrowia i Nauk Medycznych</w:t>
      </w:r>
    </w:p>
    <w:p w14:paraId="5802C9E4" w14:textId="77777777" w:rsidR="007D3595" w:rsidRDefault="007D3595" w:rsidP="007D3595">
      <w:pPr>
        <w:jc w:val="center"/>
        <w:rPr>
          <w:rFonts w:ascii="Times New Roman" w:hAnsi="Times New Roman" w:cs="Times New Roman"/>
          <w:sz w:val="28"/>
          <w:szCs w:val="28"/>
        </w:rPr>
      </w:pPr>
      <w:r w:rsidRPr="00136133">
        <w:rPr>
          <w:rFonts w:ascii="Times New Roman" w:hAnsi="Times New Roman" w:cs="Times New Roman"/>
          <w:sz w:val="28"/>
          <w:szCs w:val="28"/>
        </w:rPr>
        <w:t>Kierunek: Ratownictwo Medyczne</w:t>
      </w:r>
    </w:p>
    <w:p w14:paraId="7E0801CC" w14:textId="77777777" w:rsidR="007D3595" w:rsidRPr="00136133" w:rsidRDefault="007D3595" w:rsidP="007D3595">
      <w:pPr>
        <w:rPr>
          <w:rFonts w:ascii="Times New Roman" w:hAnsi="Times New Roman" w:cs="Times New Roman"/>
          <w:sz w:val="28"/>
          <w:szCs w:val="28"/>
        </w:rPr>
      </w:pPr>
    </w:p>
    <w:p w14:paraId="1439E460" w14:textId="77777777" w:rsidR="007D3595" w:rsidRPr="00136133" w:rsidRDefault="007D3595" w:rsidP="007D3595">
      <w:pPr>
        <w:jc w:val="center"/>
        <w:rPr>
          <w:rFonts w:ascii="Times New Roman" w:hAnsi="Times New Roman" w:cs="Times New Roman"/>
          <w:sz w:val="36"/>
          <w:szCs w:val="36"/>
        </w:rPr>
      </w:pPr>
      <w:r>
        <w:rPr>
          <w:rFonts w:ascii="Times New Roman" w:hAnsi="Times New Roman" w:cs="Times New Roman"/>
          <w:sz w:val="36"/>
          <w:szCs w:val="36"/>
        </w:rPr>
        <w:t>Justyna Sacha</w:t>
      </w:r>
    </w:p>
    <w:p w14:paraId="0BFAF4B2" w14:textId="77777777" w:rsidR="007D3595" w:rsidRDefault="007D3595" w:rsidP="007D3595">
      <w:pPr>
        <w:spacing w:line="360" w:lineRule="auto"/>
        <w:rPr>
          <w:rFonts w:ascii="Times New Roman" w:hAnsi="Times New Roman" w:cs="Times New Roman"/>
          <w:b/>
          <w:sz w:val="24"/>
          <w:szCs w:val="24"/>
        </w:rPr>
      </w:pPr>
    </w:p>
    <w:p w14:paraId="3589FE85" w14:textId="77777777" w:rsidR="007D3595" w:rsidRPr="007D3595" w:rsidRDefault="007D3595" w:rsidP="007D3595">
      <w:pPr>
        <w:spacing w:line="360" w:lineRule="auto"/>
        <w:jc w:val="center"/>
        <w:rPr>
          <w:rFonts w:ascii="Times New Roman" w:hAnsi="Times New Roman" w:cs="Times New Roman"/>
          <w:b/>
          <w:sz w:val="40"/>
          <w:szCs w:val="24"/>
        </w:rPr>
      </w:pPr>
      <w:r w:rsidRPr="007D3595">
        <w:rPr>
          <w:rFonts w:ascii="Times New Roman" w:hAnsi="Times New Roman" w:cs="Times New Roman"/>
          <w:b/>
          <w:sz w:val="40"/>
          <w:szCs w:val="24"/>
        </w:rPr>
        <w:t>Ból i Stres Pourazowy – Postępowanie Ratownicze</w:t>
      </w:r>
    </w:p>
    <w:p w14:paraId="09F61474" w14:textId="77777777" w:rsidR="007D3595" w:rsidRPr="00136133" w:rsidRDefault="007D3595" w:rsidP="007D3595">
      <w:pPr>
        <w:rPr>
          <w:rFonts w:ascii="Times New Roman" w:hAnsi="Times New Roman" w:cs="Times New Roman"/>
          <w:b/>
          <w:sz w:val="44"/>
          <w:szCs w:val="44"/>
        </w:rPr>
      </w:pPr>
    </w:p>
    <w:p w14:paraId="407B5B57" w14:textId="77777777" w:rsidR="007D3595" w:rsidRPr="00136133" w:rsidRDefault="007D3595" w:rsidP="007D3595">
      <w:pPr>
        <w:jc w:val="center"/>
        <w:rPr>
          <w:rFonts w:ascii="Times New Roman" w:hAnsi="Times New Roman" w:cs="Times New Roman"/>
          <w:sz w:val="28"/>
          <w:szCs w:val="28"/>
        </w:rPr>
      </w:pPr>
    </w:p>
    <w:p w14:paraId="576BF118" w14:textId="77777777" w:rsidR="007D3595" w:rsidRPr="00136133" w:rsidRDefault="007D3595" w:rsidP="007D3595">
      <w:pPr>
        <w:jc w:val="center"/>
        <w:rPr>
          <w:rFonts w:ascii="Times New Roman" w:hAnsi="Times New Roman" w:cs="Times New Roman"/>
          <w:sz w:val="28"/>
          <w:szCs w:val="28"/>
        </w:rPr>
      </w:pPr>
    </w:p>
    <w:p w14:paraId="630D1369" w14:textId="77777777" w:rsidR="007D3595" w:rsidRPr="00136133" w:rsidRDefault="007D3595" w:rsidP="007D3595">
      <w:pPr>
        <w:jc w:val="center"/>
        <w:rPr>
          <w:rFonts w:ascii="Times New Roman" w:hAnsi="Times New Roman" w:cs="Times New Roman"/>
          <w:sz w:val="28"/>
          <w:szCs w:val="28"/>
        </w:rPr>
      </w:pPr>
    </w:p>
    <w:p w14:paraId="07AEA05A" w14:textId="77777777" w:rsidR="007D3595" w:rsidRPr="00136133" w:rsidRDefault="007D3595" w:rsidP="007D3595">
      <w:pPr>
        <w:jc w:val="center"/>
        <w:rPr>
          <w:rFonts w:ascii="Times New Roman" w:hAnsi="Times New Roman" w:cs="Times New Roman"/>
          <w:sz w:val="28"/>
          <w:szCs w:val="28"/>
        </w:rPr>
      </w:pPr>
    </w:p>
    <w:p w14:paraId="514A642D" w14:textId="77777777" w:rsidR="007D3595" w:rsidRPr="00136133" w:rsidRDefault="007D3595" w:rsidP="007D3595">
      <w:pPr>
        <w:jc w:val="center"/>
        <w:rPr>
          <w:rFonts w:ascii="Times New Roman" w:hAnsi="Times New Roman" w:cs="Times New Roman"/>
          <w:sz w:val="28"/>
          <w:szCs w:val="28"/>
        </w:rPr>
      </w:pPr>
    </w:p>
    <w:p w14:paraId="2DF1F721" w14:textId="77777777" w:rsidR="007D3595" w:rsidRPr="00136133" w:rsidRDefault="007D3595" w:rsidP="007D3595">
      <w:pPr>
        <w:rPr>
          <w:rFonts w:ascii="Times New Roman" w:hAnsi="Times New Roman" w:cs="Times New Roman"/>
          <w:sz w:val="28"/>
          <w:szCs w:val="28"/>
        </w:rPr>
      </w:pPr>
    </w:p>
    <w:p w14:paraId="36A26C3B" w14:textId="77777777" w:rsidR="007D3595" w:rsidRPr="00136133" w:rsidRDefault="007D3595" w:rsidP="002E21DB">
      <w:pPr>
        <w:pStyle w:val="Nagwek1"/>
        <w:jc w:val="right"/>
      </w:pPr>
      <w:r w:rsidRPr="00136133">
        <w:t>Praca dyplomowa napisana</w:t>
      </w:r>
      <w:r>
        <w:t xml:space="preserve"> </w:t>
      </w:r>
      <w:r w:rsidRPr="00136133">
        <w:t>pod kierunkiem:</w:t>
      </w:r>
    </w:p>
    <w:p w14:paraId="101ED29A" w14:textId="77777777" w:rsidR="007D3595" w:rsidRPr="00136133" w:rsidRDefault="007D3595" w:rsidP="002E21DB">
      <w:pPr>
        <w:jc w:val="right"/>
        <w:rPr>
          <w:rFonts w:ascii="Times New Roman" w:hAnsi="Times New Roman" w:cs="Times New Roman"/>
          <w:b/>
          <w:sz w:val="28"/>
          <w:szCs w:val="28"/>
        </w:rPr>
      </w:pPr>
      <w:r w:rsidRPr="00136133">
        <w:rPr>
          <w:rFonts w:ascii="Times New Roman" w:hAnsi="Times New Roman" w:cs="Times New Roman"/>
          <w:b/>
          <w:sz w:val="28"/>
          <w:szCs w:val="28"/>
        </w:rPr>
        <w:t>Dr n. med. Grzegorz</w:t>
      </w:r>
      <w:r>
        <w:rPr>
          <w:rFonts w:ascii="Times New Roman" w:hAnsi="Times New Roman" w:cs="Times New Roman"/>
          <w:b/>
          <w:sz w:val="28"/>
          <w:szCs w:val="28"/>
        </w:rPr>
        <w:t>a</w:t>
      </w:r>
      <w:r w:rsidRPr="00136133">
        <w:rPr>
          <w:rFonts w:ascii="Times New Roman" w:hAnsi="Times New Roman" w:cs="Times New Roman"/>
          <w:b/>
          <w:sz w:val="28"/>
          <w:szCs w:val="28"/>
        </w:rPr>
        <w:t xml:space="preserve"> Sokołowski</w:t>
      </w:r>
      <w:r>
        <w:rPr>
          <w:rFonts w:ascii="Times New Roman" w:hAnsi="Times New Roman" w:cs="Times New Roman"/>
          <w:b/>
          <w:sz w:val="28"/>
          <w:szCs w:val="28"/>
        </w:rPr>
        <w:t>ego</w:t>
      </w:r>
    </w:p>
    <w:p w14:paraId="09821625" w14:textId="77777777" w:rsidR="007D3595" w:rsidRPr="00136133" w:rsidRDefault="007D3595" w:rsidP="007D3595">
      <w:pPr>
        <w:rPr>
          <w:rFonts w:ascii="Times New Roman" w:hAnsi="Times New Roman" w:cs="Times New Roman"/>
          <w:sz w:val="28"/>
          <w:szCs w:val="28"/>
        </w:rPr>
      </w:pPr>
    </w:p>
    <w:p w14:paraId="5E9845C2" w14:textId="77777777" w:rsidR="007D3595" w:rsidRPr="00136133" w:rsidRDefault="007D3595" w:rsidP="007D3595">
      <w:pPr>
        <w:rPr>
          <w:rFonts w:ascii="Times New Roman" w:hAnsi="Times New Roman" w:cs="Times New Roman"/>
          <w:sz w:val="28"/>
          <w:szCs w:val="28"/>
        </w:rPr>
      </w:pPr>
    </w:p>
    <w:p w14:paraId="12B905C9" w14:textId="77777777" w:rsidR="007D3595" w:rsidRDefault="007D3595" w:rsidP="007D3595">
      <w:pPr>
        <w:rPr>
          <w:rFonts w:ascii="Times New Roman" w:hAnsi="Times New Roman" w:cs="Times New Roman"/>
        </w:rPr>
        <w:sectPr w:rsidR="007D3595" w:rsidSect="00E518B3">
          <w:pgSz w:w="11906" w:h="16838"/>
          <w:pgMar w:top="181" w:right="176" w:bottom="193" w:left="181" w:header="709" w:footer="709" w:gutter="0"/>
          <w:cols w:space="708"/>
          <w:docGrid w:linePitch="360"/>
        </w:sectPr>
      </w:pPr>
    </w:p>
    <w:p w14:paraId="5F1FAF7B" w14:textId="77777777" w:rsidR="007D3595" w:rsidRPr="00136133" w:rsidRDefault="007D3595" w:rsidP="007D3595">
      <w:pPr>
        <w:rPr>
          <w:rFonts w:ascii="Times New Roman" w:hAnsi="Times New Roman" w:cs="Times New Roman"/>
        </w:rPr>
        <w:sectPr w:rsidR="007D3595" w:rsidRPr="00136133" w:rsidSect="00E518B3">
          <w:type w:val="continuous"/>
          <w:pgSz w:w="11906" w:h="16838"/>
          <w:pgMar w:top="181" w:right="176" w:bottom="193" w:left="181" w:header="709" w:footer="709" w:gutter="0"/>
          <w:cols w:space="708"/>
          <w:docGrid w:linePitch="360"/>
        </w:sectPr>
      </w:pPr>
    </w:p>
    <w:p w14:paraId="5D9BFC1D" w14:textId="77777777" w:rsidR="007D3595" w:rsidRPr="00C049F0" w:rsidRDefault="007D3595" w:rsidP="007D3595">
      <w:pPr>
        <w:jc w:val="center"/>
        <w:rPr>
          <w:rFonts w:ascii="Times New Roman" w:hAnsi="Times New Roman" w:cs="Times New Roman"/>
          <w:sz w:val="28"/>
          <w:szCs w:val="28"/>
        </w:rPr>
        <w:sectPr w:rsidR="007D3595" w:rsidRPr="00C049F0" w:rsidSect="00E518B3">
          <w:type w:val="continuous"/>
          <w:pgSz w:w="11906" w:h="16838"/>
          <w:pgMar w:top="2516" w:right="1417" w:bottom="719" w:left="1417" w:header="708" w:footer="708" w:gutter="0"/>
          <w:cols w:space="709"/>
          <w:docGrid w:linePitch="360"/>
        </w:sectPr>
      </w:pPr>
      <w:r w:rsidRPr="00136133">
        <w:rPr>
          <w:rFonts w:ascii="Times New Roman" w:hAnsi="Times New Roman" w:cs="Times New Roman"/>
          <w:sz w:val="28"/>
          <w:szCs w:val="28"/>
        </w:rPr>
        <w:lastRenderedPageBreak/>
        <w:t xml:space="preserve">Kraków, 2016r. </w:t>
      </w:r>
    </w:p>
    <w:p w14:paraId="4423DD18" w14:textId="77777777" w:rsidR="002E21DB" w:rsidRPr="00243E5E" w:rsidRDefault="002E21DB">
      <w:pPr>
        <w:rPr>
          <w:rFonts w:ascii="Times New Roman" w:hAnsi="Times New Roman" w:cs="Times New Roman"/>
          <w:b/>
          <w:sz w:val="24"/>
          <w:szCs w:val="24"/>
        </w:rPr>
      </w:pPr>
      <w:r w:rsidRPr="00243E5E">
        <w:rPr>
          <w:rFonts w:ascii="Times New Roman" w:hAnsi="Times New Roman" w:cs="Times New Roman"/>
          <w:b/>
          <w:sz w:val="24"/>
          <w:szCs w:val="24"/>
        </w:rPr>
        <w:lastRenderedPageBreak/>
        <w:t>Streszczenie</w:t>
      </w:r>
    </w:p>
    <w:p w14:paraId="2EE5C586" w14:textId="77777777" w:rsidR="00243E5E" w:rsidRDefault="00243E5E" w:rsidP="00243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Stres pourazowy oraz ból pourazowy, są dużym problemem. </w:t>
      </w:r>
      <w:r w:rsidRPr="00243E5E">
        <w:rPr>
          <w:rFonts w:ascii="Times New Roman" w:hAnsi="Times New Roman" w:cs="Times New Roman"/>
          <w:sz w:val="24"/>
          <w:szCs w:val="24"/>
        </w:rPr>
        <w:t xml:space="preserve">Zespół stresu pourazowego, najprościej można tłumaczyć jako zaburzenie nerwicowe, bądź lękowe, które często pojawia się u ludzi będących świadkami lub uczestnikami traumatycznego wydarzenia. PTSD może wywołać atak paniki, nawet kiedy osoba nie znajduje się w niebezpieczeństwie. </w:t>
      </w:r>
      <w:r>
        <w:rPr>
          <w:rFonts w:ascii="Times New Roman" w:hAnsi="Times New Roman" w:cs="Times New Roman"/>
          <w:sz w:val="24"/>
          <w:szCs w:val="24"/>
        </w:rPr>
        <w:t>Ratownicy medyczni muszą zadbać o to, aby obniżyć ryzyko wystąpienia stresu pourazowego oraz zmniejszyć ból pourazowy. Artykuł ten porusza tematykę postępowania ratowniczego niezbędnego w radzeniu sobie ze stresem i bólem pourazowym.</w:t>
      </w:r>
    </w:p>
    <w:p w14:paraId="3FD77D6C" w14:textId="77777777" w:rsidR="00243E5E" w:rsidRDefault="00243E5E" w:rsidP="00243E5E">
      <w:pPr>
        <w:spacing w:line="360" w:lineRule="auto"/>
        <w:jc w:val="both"/>
        <w:rPr>
          <w:rFonts w:ascii="Times New Roman" w:hAnsi="Times New Roman" w:cs="Times New Roman"/>
          <w:sz w:val="24"/>
          <w:szCs w:val="24"/>
        </w:rPr>
      </w:pPr>
      <w:r>
        <w:rPr>
          <w:rFonts w:ascii="Times New Roman" w:hAnsi="Times New Roman" w:cs="Times New Roman"/>
          <w:sz w:val="24"/>
          <w:szCs w:val="24"/>
        </w:rPr>
        <w:t>Słowa kluczowe: z</w:t>
      </w:r>
      <w:r w:rsidRPr="00243E5E">
        <w:rPr>
          <w:rFonts w:ascii="Times New Roman" w:hAnsi="Times New Roman" w:cs="Times New Roman"/>
          <w:sz w:val="24"/>
          <w:szCs w:val="24"/>
        </w:rPr>
        <w:t>espół stresu pourazowego</w:t>
      </w:r>
      <w:r>
        <w:rPr>
          <w:rFonts w:ascii="Times New Roman" w:hAnsi="Times New Roman" w:cs="Times New Roman"/>
          <w:sz w:val="24"/>
          <w:szCs w:val="24"/>
        </w:rPr>
        <w:t>, ból pourazowy, uraz</w:t>
      </w:r>
    </w:p>
    <w:p w14:paraId="48F3669C" w14:textId="77777777" w:rsidR="00243E5E" w:rsidRPr="00243E5E" w:rsidRDefault="00243E5E" w:rsidP="00243E5E">
      <w:pPr>
        <w:spacing w:line="360" w:lineRule="auto"/>
        <w:jc w:val="both"/>
        <w:rPr>
          <w:rFonts w:ascii="Times New Roman" w:hAnsi="Times New Roman" w:cs="Times New Roman"/>
          <w:b/>
          <w:sz w:val="24"/>
          <w:szCs w:val="24"/>
        </w:rPr>
      </w:pPr>
      <w:r w:rsidRPr="00243E5E">
        <w:rPr>
          <w:rFonts w:ascii="Times New Roman" w:hAnsi="Times New Roman" w:cs="Times New Roman"/>
          <w:b/>
          <w:sz w:val="24"/>
          <w:szCs w:val="24"/>
        </w:rPr>
        <w:t>Abstract</w:t>
      </w:r>
    </w:p>
    <w:p w14:paraId="3CB4485D" w14:textId="77777777" w:rsidR="00243E5E" w:rsidRDefault="00243E5E" w:rsidP="00243E5E">
      <w:pPr>
        <w:spacing w:line="360" w:lineRule="auto"/>
        <w:jc w:val="both"/>
        <w:rPr>
          <w:rFonts w:ascii="Times New Roman" w:hAnsi="Times New Roman" w:cs="Times New Roman"/>
          <w:sz w:val="24"/>
          <w:szCs w:val="24"/>
        </w:rPr>
      </w:pPr>
      <w:r w:rsidRPr="00243E5E">
        <w:rPr>
          <w:rFonts w:ascii="Times New Roman" w:hAnsi="Times New Roman" w:cs="Times New Roman"/>
          <w:sz w:val="24"/>
          <w:szCs w:val="24"/>
        </w:rPr>
        <w:t xml:space="preserve">Post-traumatic stress and post-traumatic pain, are a </w:t>
      </w:r>
      <w:r>
        <w:rPr>
          <w:rFonts w:ascii="Times New Roman" w:hAnsi="Times New Roman" w:cs="Times New Roman"/>
          <w:sz w:val="24"/>
          <w:szCs w:val="24"/>
        </w:rPr>
        <w:t>very serious problem</w:t>
      </w:r>
      <w:r w:rsidRPr="00243E5E">
        <w:rPr>
          <w:rFonts w:ascii="Times New Roman" w:hAnsi="Times New Roman" w:cs="Times New Roman"/>
          <w:sz w:val="24"/>
          <w:szCs w:val="24"/>
        </w:rPr>
        <w:t>. Post traumatic stress disorder, can be explained as a neurotic disorder, or anxiety, which often occurs in people who are witnesses or participants of a traumatic event. PTSD can trigger a panic attack, even when a person is not in danger. Paramedics must ensure in order to reduce the risk of post-traumatic stress, and reduce post-traumatic pain. This article raises the subject of rescue proceedings necessary to cope with stress and post-traumatic pain.</w:t>
      </w:r>
    </w:p>
    <w:p w14:paraId="6B48DB85" w14:textId="77777777" w:rsidR="00243E5E" w:rsidRPr="003000AF" w:rsidRDefault="00243E5E" w:rsidP="00243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Key words: </w:t>
      </w:r>
      <w:r w:rsidRPr="00243E5E">
        <w:rPr>
          <w:rFonts w:ascii="Times New Roman" w:hAnsi="Times New Roman" w:cs="Times New Roman"/>
          <w:sz w:val="24"/>
          <w:szCs w:val="24"/>
        </w:rPr>
        <w:t xml:space="preserve">Post Traumatic Stress Disorder </w:t>
      </w:r>
      <w:r>
        <w:rPr>
          <w:rFonts w:ascii="Times New Roman" w:hAnsi="Times New Roman" w:cs="Times New Roman"/>
          <w:sz w:val="24"/>
          <w:szCs w:val="24"/>
        </w:rPr>
        <w:t>(</w:t>
      </w:r>
      <w:r w:rsidRPr="00243E5E">
        <w:rPr>
          <w:rFonts w:ascii="Times New Roman" w:hAnsi="Times New Roman" w:cs="Times New Roman"/>
          <w:sz w:val="24"/>
          <w:szCs w:val="24"/>
        </w:rPr>
        <w:t>PTSD</w:t>
      </w:r>
      <w:r>
        <w:rPr>
          <w:rFonts w:ascii="Times New Roman" w:hAnsi="Times New Roman" w:cs="Times New Roman"/>
          <w:sz w:val="24"/>
          <w:szCs w:val="24"/>
        </w:rPr>
        <w:t>)</w:t>
      </w:r>
      <w:r w:rsidRPr="00243E5E">
        <w:rPr>
          <w:rFonts w:ascii="Times New Roman" w:hAnsi="Times New Roman" w:cs="Times New Roman"/>
          <w:sz w:val="24"/>
          <w:szCs w:val="24"/>
        </w:rPr>
        <w:t>, post-traumatic pain, trauma</w:t>
      </w:r>
    </w:p>
    <w:p w14:paraId="651A5EF2" w14:textId="77777777" w:rsidR="002E21DB" w:rsidRDefault="002E21DB" w:rsidP="002E21DB">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14:paraId="3FB95DD4" w14:textId="77777777" w:rsidR="002E21DB" w:rsidRDefault="002E21DB">
      <w:pPr>
        <w:rPr>
          <w:rFonts w:ascii="Times New Roman" w:eastAsiaTheme="majorEastAsia" w:hAnsi="Times New Roman" w:cstheme="majorBidi"/>
          <w:b/>
          <w:bCs/>
          <w:color w:val="000000" w:themeColor="text1"/>
          <w:sz w:val="28"/>
          <w:szCs w:val="28"/>
        </w:rPr>
      </w:pPr>
      <w:r>
        <w:br w:type="page"/>
      </w:r>
    </w:p>
    <w:p w14:paraId="455167C8" w14:textId="77777777" w:rsidR="00FB511F" w:rsidRPr="00881933" w:rsidRDefault="00FB511F" w:rsidP="00881933">
      <w:pPr>
        <w:pStyle w:val="Nagwek1"/>
      </w:pPr>
      <w:r w:rsidRPr="00881933">
        <w:lastRenderedPageBreak/>
        <w:t>Wstęp</w:t>
      </w:r>
    </w:p>
    <w:p w14:paraId="686A05CD" w14:textId="37AFB2F9" w:rsidR="00991E89" w:rsidRDefault="00FB511F" w:rsidP="00991E89">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Urazy, są częścią życia każdej istoty ludzkiej. Do wypadków dochodzi nieustannie. Operując na statystykach w Polsce, na 100 000 mieszkańców, współczynnik urazów to 660</w:t>
      </w:r>
      <w:r w:rsidR="007D3595">
        <w:rPr>
          <w:rFonts w:ascii="Times New Roman" w:hAnsi="Times New Roman" w:cs="Times New Roman"/>
          <w:sz w:val="24"/>
          <w:szCs w:val="24"/>
        </w:rPr>
        <w:t xml:space="preserve"> [</w:t>
      </w:r>
      <w:r w:rsidR="00E46AA9" w:rsidRPr="007D3595">
        <w:rPr>
          <w:rStyle w:val="Odwoanieprzypisukocowego"/>
          <w:rFonts w:ascii="Times New Roman" w:hAnsi="Times New Roman" w:cs="Times New Roman"/>
          <w:sz w:val="24"/>
          <w:szCs w:val="24"/>
          <w:vertAlign w:val="baseline"/>
        </w:rPr>
        <w:endnoteReference w:id="1"/>
      </w:r>
      <w:r w:rsidR="007D3595">
        <w:rPr>
          <w:rFonts w:ascii="Times New Roman" w:hAnsi="Times New Roman" w:cs="Times New Roman"/>
          <w:sz w:val="24"/>
          <w:szCs w:val="24"/>
        </w:rPr>
        <w:t>]</w:t>
      </w:r>
      <w:r w:rsidR="00E46AA9">
        <w:rPr>
          <w:rFonts w:ascii="Times New Roman" w:hAnsi="Times New Roman" w:cs="Times New Roman"/>
          <w:sz w:val="24"/>
          <w:szCs w:val="24"/>
        </w:rPr>
        <w:t>.</w:t>
      </w:r>
      <w:r>
        <w:rPr>
          <w:rFonts w:ascii="Times New Roman" w:hAnsi="Times New Roman" w:cs="Times New Roman"/>
          <w:sz w:val="24"/>
          <w:szCs w:val="24"/>
        </w:rPr>
        <w:t xml:space="preserve"> Należy jednak odnotować, że statystyka ta pokrywa tylko i wyłącznie te urazy, które wymagają interwencji lekarza. Aż 50% z tych pacjentów musi zostać poddanych hospitalizacji. Łącznie daje to wynik w granicach 250 000 osób, doznających ciężkich urazów w ciągu jednego roku kalendarzowego. Czy to dużo? To już kwestia indywidualnej oceny. Jednakże warto zwrócić uwagę na pewną istotną rzecz. Otóż, relatywnie mało mówi się o dwóch aspektach związanych z urazem. Pie</w:t>
      </w:r>
      <w:r w:rsidR="003D109E">
        <w:rPr>
          <w:rFonts w:ascii="Times New Roman" w:hAnsi="Times New Roman" w:cs="Times New Roman"/>
          <w:sz w:val="24"/>
          <w:szCs w:val="24"/>
        </w:rPr>
        <w:t>rwszym z nich jest ból</w:t>
      </w:r>
      <w:r>
        <w:rPr>
          <w:rFonts w:ascii="Times New Roman" w:hAnsi="Times New Roman" w:cs="Times New Roman"/>
          <w:sz w:val="24"/>
          <w:szCs w:val="24"/>
        </w:rPr>
        <w:t xml:space="preserve">, drugim zaś stres pourazowy. Wbrew pozorom, oba te czynniki są niezwykle istotne, nawet na długo po wystąpieniu sytuacji, podczas której doszło do urazu. </w:t>
      </w:r>
      <w:r w:rsidR="002C2BCF">
        <w:rPr>
          <w:rFonts w:ascii="Times New Roman" w:hAnsi="Times New Roman" w:cs="Times New Roman"/>
          <w:sz w:val="24"/>
          <w:szCs w:val="24"/>
        </w:rPr>
        <w:t>Tutaj pojawia się też pierwszy problem. Generalnie, powszechnie uważa się iż najważniejsze jest to</w:t>
      </w:r>
      <w:r w:rsidR="003D109E">
        <w:rPr>
          <w:rFonts w:ascii="Times New Roman" w:hAnsi="Times New Roman" w:cs="Times New Roman"/>
          <w:sz w:val="24"/>
          <w:szCs w:val="24"/>
        </w:rPr>
        <w:t>,</w:t>
      </w:r>
      <w:r w:rsidR="002C2BCF">
        <w:rPr>
          <w:rFonts w:ascii="Times New Roman" w:hAnsi="Times New Roman" w:cs="Times New Roman"/>
          <w:sz w:val="24"/>
          <w:szCs w:val="24"/>
        </w:rPr>
        <w:t xml:space="preserve"> aby pacjenta zawieść do szpitala i uratować jego życie, jeżeli doszło do jakiegoś wypadku</w:t>
      </w:r>
      <w:r w:rsidR="00991E89">
        <w:rPr>
          <w:rFonts w:ascii="Times New Roman" w:hAnsi="Times New Roman" w:cs="Times New Roman"/>
          <w:sz w:val="24"/>
          <w:szCs w:val="24"/>
        </w:rPr>
        <w:t>,</w:t>
      </w:r>
      <w:r w:rsidR="002C2BCF">
        <w:rPr>
          <w:rFonts w:ascii="Times New Roman" w:hAnsi="Times New Roman" w:cs="Times New Roman"/>
          <w:sz w:val="24"/>
          <w:szCs w:val="24"/>
        </w:rPr>
        <w:t xml:space="preserve"> </w:t>
      </w:r>
      <w:r w:rsidR="00991E89">
        <w:rPr>
          <w:rFonts w:ascii="Times New Roman" w:hAnsi="Times New Roman" w:cs="Times New Roman"/>
          <w:sz w:val="24"/>
          <w:szCs w:val="24"/>
        </w:rPr>
        <w:t>e</w:t>
      </w:r>
      <w:r w:rsidR="002C2BCF">
        <w:rPr>
          <w:rFonts w:ascii="Times New Roman" w:hAnsi="Times New Roman" w:cs="Times New Roman"/>
          <w:sz w:val="24"/>
          <w:szCs w:val="24"/>
        </w:rPr>
        <w:t xml:space="preserve">wentualnie przeprowadzić niezbędne działania, które miałyby uratować życie osoby, która jest potencjalnie zagrożona. Zapomina się o tym, że na miejscu wypadku równie istotne jest uśmierzenie samego bólu. To on często jest o wiele większym problemem niż sam uraz. Osoba poszkodowana </w:t>
      </w:r>
      <w:r w:rsidR="00991E89">
        <w:rPr>
          <w:rFonts w:ascii="Times New Roman" w:hAnsi="Times New Roman" w:cs="Times New Roman"/>
          <w:sz w:val="24"/>
          <w:szCs w:val="24"/>
        </w:rPr>
        <w:t xml:space="preserve">często </w:t>
      </w:r>
      <w:r w:rsidR="002C2BCF">
        <w:rPr>
          <w:rFonts w:ascii="Times New Roman" w:hAnsi="Times New Roman" w:cs="Times New Roman"/>
          <w:sz w:val="24"/>
          <w:szCs w:val="24"/>
        </w:rPr>
        <w:t>potrzebuje wsparcia zarówno psychologa jak i rodziny. Jeżeli takowego nie otrzyma, to może dojść do sytuacji w której zacznie ona cierpieć na tak zwany stres pourazowy. Walka z jego efektami jest o wiele trudniejsza, niż ewentualne zapobieganie jego pojawieniu się. Dlatego tak ważne jest, aby zadbać o te obie rzeczy</w:t>
      </w:r>
      <w:r w:rsidR="00991E89">
        <w:rPr>
          <w:rFonts w:ascii="Times New Roman" w:hAnsi="Times New Roman" w:cs="Times New Roman"/>
          <w:sz w:val="24"/>
          <w:szCs w:val="24"/>
        </w:rPr>
        <w:t>.</w:t>
      </w:r>
    </w:p>
    <w:p w14:paraId="55DAAC83" w14:textId="77777777" w:rsidR="00A25646" w:rsidRDefault="00A25646">
      <w:pPr>
        <w:rPr>
          <w:rFonts w:ascii="Times New Roman" w:eastAsiaTheme="majorEastAsia" w:hAnsi="Times New Roman" w:cstheme="majorBidi"/>
          <w:b/>
          <w:bCs/>
          <w:color w:val="000000" w:themeColor="text1"/>
          <w:sz w:val="28"/>
          <w:szCs w:val="28"/>
        </w:rPr>
      </w:pPr>
      <w:r>
        <w:br w:type="page"/>
      </w:r>
    </w:p>
    <w:p w14:paraId="6A71DEC9" w14:textId="32D5F9BE" w:rsidR="00881933" w:rsidRPr="00881933" w:rsidRDefault="00881933" w:rsidP="00881933">
      <w:pPr>
        <w:pStyle w:val="Nagwek1"/>
      </w:pPr>
      <w:r>
        <w:lastRenderedPageBreak/>
        <w:t>Podstawowe pojęcia</w:t>
      </w:r>
    </w:p>
    <w:p w14:paraId="1D728BCA" w14:textId="6D600AEA" w:rsidR="00991E89" w:rsidRDefault="00C47D12" w:rsidP="00991E89">
      <w:pPr>
        <w:spacing w:line="360" w:lineRule="auto"/>
        <w:ind w:firstLine="709"/>
        <w:jc w:val="both"/>
        <w:rPr>
          <w:rFonts w:ascii="Times New Roman" w:hAnsi="Times New Roman" w:cs="Times New Roman"/>
          <w:sz w:val="24"/>
          <w:szCs w:val="24"/>
        </w:rPr>
      </w:pPr>
      <w:r w:rsidRPr="00991E89">
        <w:rPr>
          <w:rFonts w:ascii="Times New Roman" w:hAnsi="Times New Roman" w:cs="Times New Roman"/>
          <w:sz w:val="24"/>
          <w:szCs w:val="24"/>
        </w:rPr>
        <w:t>PTSD (Post Traumatic Stress Disorder) czyli zespół stresu pourazowego, najprościej można tłumaczyć jako zaburzenie nerwicowe, bądź lę</w:t>
      </w:r>
      <w:r w:rsidR="003D109E" w:rsidRPr="00991E89">
        <w:rPr>
          <w:rFonts w:ascii="Times New Roman" w:hAnsi="Times New Roman" w:cs="Times New Roman"/>
          <w:sz w:val="24"/>
          <w:szCs w:val="24"/>
        </w:rPr>
        <w:t>kowe, które często pojawia się u</w:t>
      </w:r>
      <w:r w:rsidRPr="00991E89">
        <w:rPr>
          <w:rFonts w:ascii="Times New Roman" w:hAnsi="Times New Roman" w:cs="Times New Roman"/>
          <w:sz w:val="24"/>
          <w:szCs w:val="24"/>
        </w:rPr>
        <w:t xml:space="preserve"> ludzi będących świadkami lub uczestnikami traumatycznego wydarzenia. PTSD może wywołać atak paniki, nawet kiedy osoba nie znajduje się w niebezpieczeństwie</w:t>
      </w:r>
      <w:r w:rsidR="003D109E" w:rsidRPr="00991E89">
        <w:rPr>
          <w:rFonts w:ascii="Times New Roman" w:hAnsi="Times New Roman" w:cs="Times New Roman"/>
          <w:sz w:val="24"/>
          <w:szCs w:val="24"/>
        </w:rPr>
        <w:t>. W</w:t>
      </w:r>
      <w:r w:rsidRPr="00991E89">
        <w:rPr>
          <w:rFonts w:ascii="Times New Roman" w:hAnsi="Times New Roman" w:cs="Times New Roman"/>
          <w:sz w:val="24"/>
          <w:szCs w:val="24"/>
        </w:rPr>
        <w:t>ystarczy, że cokolwiek przypomni jej o takich przeżyciach</w:t>
      </w:r>
      <w:r w:rsidR="007D3595" w:rsidRPr="00991E89">
        <w:rPr>
          <w:rFonts w:ascii="Times New Roman" w:hAnsi="Times New Roman" w:cs="Times New Roman"/>
          <w:sz w:val="24"/>
          <w:szCs w:val="24"/>
        </w:rPr>
        <w:t xml:space="preserve"> [</w:t>
      </w:r>
      <w:r w:rsidR="00E46AA9" w:rsidRPr="00991E89">
        <w:rPr>
          <w:rFonts w:ascii="Times New Roman" w:hAnsi="Times New Roman" w:cs="Times New Roman"/>
          <w:sz w:val="24"/>
          <w:szCs w:val="24"/>
        </w:rPr>
        <w:endnoteReference w:id="2"/>
      </w:r>
      <w:r w:rsidR="007D3595" w:rsidRPr="00991E89">
        <w:rPr>
          <w:rFonts w:ascii="Times New Roman" w:hAnsi="Times New Roman" w:cs="Times New Roman"/>
          <w:sz w:val="24"/>
          <w:szCs w:val="24"/>
        </w:rPr>
        <w:t>]</w:t>
      </w:r>
      <w:r w:rsidR="00E46AA9" w:rsidRPr="00991E89">
        <w:rPr>
          <w:rFonts w:ascii="Times New Roman" w:hAnsi="Times New Roman" w:cs="Times New Roman"/>
          <w:sz w:val="24"/>
          <w:szCs w:val="24"/>
        </w:rPr>
        <w:t>. Zespół ten zwykle obejmuje zaburzenie wynikające między innymi z takich wydarzeń jak na przykład gwałt, agresywny napad, katastrofy komunikacyjne, walki na wojennym froncie etc. Jednak nie jest to oczywiście żadną regułą</w:t>
      </w:r>
      <w:r w:rsidR="007D3595" w:rsidRPr="00991E89">
        <w:rPr>
          <w:rFonts w:ascii="Times New Roman" w:hAnsi="Times New Roman" w:cs="Times New Roman"/>
          <w:sz w:val="24"/>
          <w:szCs w:val="24"/>
        </w:rPr>
        <w:t xml:space="preserve"> [</w:t>
      </w:r>
      <w:r w:rsidR="00E46AA9" w:rsidRPr="00991E89">
        <w:rPr>
          <w:rFonts w:ascii="Times New Roman" w:hAnsi="Times New Roman" w:cs="Times New Roman"/>
          <w:sz w:val="24"/>
          <w:szCs w:val="24"/>
        </w:rPr>
        <w:endnoteReference w:id="3"/>
      </w:r>
      <w:r w:rsidR="007D3595" w:rsidRPr="00991E89">
        <w:rPr>
          <w:rFonts w:ascii="Times New Roman" w:hAnsi="Times New Roman" w:cs="Times New Roman"/>
          <w:sz w:val="24"/>
          <w:szCs w:val="24"/>
        </w:rPr>
        <w:t>]</w:t>
      </w:r>
      <w:r w:rsidR="00E46AA9" w:rsidRPr="00991E89">
        <w:rPr>
          <w:rFonts w:ascii="Times New Roman" w:hAnsi="Times New Roman" w:cs="Times New Roman"/>
          <w:sz w:val="24"/>
          <w:szCs w:val="24"/>
        </w:rPr>
        <w:t>. Do typowych objawów PTSD można zaliczyć ponowne doświadczenie traumatycznego przeżycia poprzez wspomnienia. Unikanie miejsc oraz osób, które w jakiś sposób są związane z danym, traumatycznym wydarzeniem oraz przewlekłe objawy fizyczne do których zalicza się między innymi: nadpobudliwość, problemy z koncentracją, ze snem, drażliwość, złość, okresowa utrata przytomności, omdlenia, nadmierna czujność, stres</w:t>
      </w:r>
      <w:r w:rsidR="007D3595" w:rsidRPr="00991E89">
        <w:rPr>
          <w:rFonts w:ascii="Times New Roman" w:hAnsi="Times New Roman" w:cs="Times New Roman"/>
          <w:sz w:val="24"/>
          <w:szCs w:val="24"/>
        </w:rPr>
        <w:t xml:space="preserve"> [</w:t>
      </w:r>
      <w:r w:rsidR="00E46AA9" w:rsidRPr="00991E89">
        <w:rPr>
          <w:rFonts w:ascii="Times New Roman" w:hAnsi="Times New Roman" w:cs="Times New Roman"/>
          <w:sz w:val="24"/>
          <w:szCs w:val="24"/>
        </w:rPr>
        <w:endnoteReference w:id="4"/>
      </w:r>
      <w:r w:rsidR="007D3595" w:rsidRPr="00991E89">
        <w:rPr>
          <w:rFonts w:ascii="Times New Roman" w:hAnsi="Times New Roman" w:cs="Times New Roman"/>
          <w:sz w:val="24"/>
          <w:szCs w:val="24"/>
        </w:rPr>
        <w:t>]</w:t>
      </w:r>
      <w:r w:rsidR="00E46AA9" w:rsidRPr="00991E89">
        <w:rPr>
          <w:rFonts w:ascii="Times New Roman" w:hAnsi="Times New Roman" w:cs="Times New Roman"/>
          <w:sz w:val="24"/>
          <w:szCs w:val="24"/>
        </w:rPr>
        <w:t>. Pytanie jakie może się nasuwać w związku z PTSD, to zapewne częstotliwość jego występowania. Dokładne informacje na ten temat, można znaleźć zarówno w książkach jak i na portalach internetowych. Przykładem może być Polskie Towarzystwo Badań Nad Stresem Traumatycznym. Szacuje się, że w populacji Amerykanów na przestrzeni całego życia 6,8% osób doświadczy PTSD. Kobiety (9,7%) są ponad dwukrotnie bardziej narażone na pojawienie się PTSD niż mężczyźni (3,6%). Każdego roku około 3,6% dorosłych Amerykanów (tj. 5,2 mln osób) doświadcza symptomów PTSD. Oznacza to, że zaburzenie to rozwija się jedynie u niewielkiej liczby osób, które doświadczyły w swoim życiu zdarzenia traumatycznego. Szacuje się że pośród osób, które doświadczyły zdarzenia traumatycznego, PTSD rozwija się u około 8% mężczyzn i 20% kobiet. Około 30% przypadków PTSD przyjmuje formę chr</w:t>
      </w:r>
      <w:r w:rsidR="00991E89">
        <w:rPr>
          <w:rFonts w:ascii="Times New Roman" w:hAnsi="Times New Roman" w:cs="Times New Roman"/>
          <w:sz w:val="24"/>
          <w:szCs w:val="24"/>
        </w:rPr>
        <w:t xml:space="preserve">oniczną </w:t>
      </w:r>
      <w:r w:rsidR="007D3595" w:rsidRPr="00991E89">
        <w:rPr>
          <w:rFonts w:ascii="Times New Roman" w:hAnsi="Times New Roman" w:cs="Times New Roman"/>
          <w:sz w:val="24"/>
          <w:szCs w:val="24"/>
        </w:rPr>
        <w:t>[</w:t>
      </w:r>
      <w:bookmarkStart w:id="1" w:name="_Ref451092819"/>
      <w:r w:rsidR="00E46AA9" w:rsidRPr="00991E89">
        <w:rPr>
          <w:rFonts w:ascii="Times New Roman" w:hAnsi="Times New Roman" w:cs="Times New Roman"/>
          <w:sz w:val="24"/>
          <w:szCs w:val="24"/>
        </w:rPr>
        <w:endnoteReference w:id="5"/>
      </w:r>
      <w:bookmarkEnd w:id="1"/>
      <w:r w:rsidR="007D3595" w:rsidRPr="00991E89">
        <w:rPr>
          <w:rFonts w:ascii="Times New Roman" w:hAnsi="Times New Roman" w:cs="Times New Roman"/>
          <w:sz w:val="24"/>
          <w:szCs w:val="24"/>
        </w:rPr>
        <w:t>]</w:t>
      </w:r>
      <w:r w:rsidR="00991E89">
        <w:rPr>
          <w:rFonts w:ascii="Times New Roman" w:hAnsi="Times New Roman" w:cs="Times New Roman"/>
          <w:sz w:val="24"/>
          <w:szCs w:val="24"/>
        </w:rPr>
        <w:t>.</w:t>
      </w:r>
      <w:r w:rsidR="00E46AA9" w:rsidRPr="00991E89">
        <w:rPr>
          <w:rFonts w:ascii="Times New Roman" w:hAnsi="Times New Roman" w:cs="Times New Roman"/>
          <w:sz w:val="24"/>
          <w:szCs w:val="24"/>
        </w:rPr>
        <w:t xml:space="preserve"> </w:t>
      </w:r>
      <w:r w:rsidR="00C92748" w:rsidRPr="00991E89">
        <w:rPr>
          <w:rFonts w:ascii="Times New Roman" w:hAnsi="Times New Roman" w:cs="Times New Roman"/>
          <w:sz w:val="24"/>
          <w:szCs w:val="24"/>
        </w:rPr>
        <w:t>Warto także odnotować, że wśród zdarzeń traumatycznych prowadzących do pojawienia się PTSD u mężczyzn wymienia się gwałt, doświadczenia wojenne, porzucenie w dzieciństwie oraz fizyczne znęcanie się w dzieciństwie. Z kolei pośród zdarzeń traumatycznych prowadzących do pojawienia się PTSD u kobiet wymienia się gwałt, molestowanie seksualne, napaść fizyczną, grożenie bronią oraz fizyczne znęcanie się w dzieciństwie</w:t>
      </w:r>
      <w:r w:rsidR="007D3595" w:rsidRPr="00991E89">
        <w:rPr>
          <w:rFonts w:ascii="Times New Roman" w:hAnsi="Times New Roman" w:cs="Times New Roman"/>
          <w:sz w:val="24"/>
          <w:szCs w:val="24"/>
        </w:rPr>
        <w:t xml:space="preserve"> [</w:t>
      </w:r>
      <w:r w:rsidR="007D3595" w:rsidRPr="00991E89">
        <w:rPr>
          <w:rFonts w:ascii="Times New Roman" w:hAnsi="Times New Roman" w:cs="Times New Roman"/>
          <w:sz w:val="24"/>
          <w:szCs w:val="24"/>
        </w:rPr>
        <w:fldChar w:fldCharType="begin"/>
      </w:r>
      <w:r w:rsidR="007D3595" w:rsidRPr="00991E89">
        <w:rPr>
          <w:rFonts w:ascii="Times New Roman" w:hAnsi="Times New Roman" w:cs="Times New Roman"/>
          <w:sz w:val="24"/>
          <w:szCs w:val="24"/>
        </w:rPr>
        <w:instrText xml:space="preserve"> NOTEREF _Ref451092819 \h </w:instrText>
      </w:r>
      <w:r w:rsidR="00991E89">
        <w:rPr>
          <w:rFonts w:ascii="Times New Roman" w:hAnsi="Times New Roman" w:cs="Times New Roman"/>
          <w:sz w:val="24"/>
          <w:szCs w:val="24"/>
        </w:rPr>
        <w:instrText xml:space="preserve"> \* MERGEFORMAT </w:instrText>
      </w:r>
      <w:r w:rsidR="007D3595" w:rsidRPr="00991E89">
        <w:rPr>
          <w:rFonts w:ascii="Times New Roman" w:hAnsi="Times New Roman" w:cs="Times New Roman"/>
          <w:sz w:val="24"/>
          <w:szCs w:val="24"/>
        </w:rPr>
      </w:r>
      <w:r w:rsidR="007D3595" w:rsidRPr="00991E89">
        <w:rPr>
          <w:rFonts w:ascii="Times New Roman" w:hAnsi="Times New Roman" w:cs="Times New Roman"/>
          <w:sz w:val="24"/>
          <w:szCs w:val="24"/>
        </w:rPr>
        <w:fldChar w:fldCharType="separate"/>
      </w:r>
      <w:r w:rsidR="00A25646">
        <w:rPr>
          <w:rFonts w:ascii="Times New Roman" w:hAnsi="Times New Roman" w:cs="Times New Roman"/>
          <w:sz w:val="24"/>
          <w:szCs w:val="24"/>
        </w:rPr>
        <w:t>5</w:t>
      </w:r>
      <w:r w:rsidR="007D3595" w:rsidRPr="00991E89">
        <w:rPr>
          <w:rFonts w:ascii="Times New Roman" w:hAnsi="Times New Roman" w:cs="Times New Roman"/>
          <w:sz w:val="24"/>
          <w:szCs w:val="24"/>
        </w:rPr>
        <w:fldChar w:fldCharType="end"/>
      </w:r>
      <w:r w:rsidR="007D3595" w:rsidRPr="00991E89">
        <w:rPr>
          <w:rFonts w:ascii="Times New Roman" w:hAnsi="Times New Roman" w:cs="Times New Roman"/>
          <w:sz w:val="24"/>
          <w:szCs w:val="24"/>
        </w:rPr>
        <w:t>]</w:t>
      </w:r>
      <w:r w:rsidR="00991E89">
        <w:rPr>
          <w:rFonts w:ascii="Times New Roman" w:hAnsi="Times New Roman" w:cs="Times New Roman"/>
          <w:sz w:val="24"/>
          <w:szCs w:val="24"/>
        </w:rPr>
        <w:t>.</w:t>
      </w:r>
      <w:r w:rsidR="00E46AA9" w:rsidRPr="00991E89">
        <w:rPr>
          <w:rFonts w:ascii="Times New Roman" w:hAnsi="Times New Roman" w:cs="Times New Roman"/>
          <w:sz w:val="24"/>
          <w:szCs w:val="24"/>
        </w:rPr>
        <w:t xml:space="preserve"> PTSD jest bardziej powszechne w grupach „podwyższonego ryzyka”, np. u żołnierzy. Szacuje się, że spośród osób, które służyły w Wietnamie około 30% mężczyzn i kobiet doświadczyło symptomów PTSD. Dodatkowo, około 20 do 25% weteranów wojny w Wietnamie doświadczyło symptomów PTSD w późniejszym okresie swojego życia. Więcej niż połowa mężczyzn i prawie połowa kobiet, weteranów wojny w Wietnamie, doświadczyła symptomów ostrej reakcji na stres. PTSD zaobserwowano także w grupie weteranów innych </w:t>
      </w:r>
      <w:r w:rsidR="00E46AA9" w:rsidRPr="00991E89">
        <w:rPr>
          <w:rFonts w:ascii="Times New Roman" w:hAnsi="Times New Roman" w:cs="Times New Roman"/>
          <w:sz w:val="24"/>
          <w:szCs w:val="24"/>
        </w:rPr>
        <w:lastRenderedPageBreak/>
        <w:t>wojen. Szacuje się, że zaburzenie to dotknęło około 10% weteranów wojny w Zatoce Perskiej, 6 do 11% żołnierzy biorących udział w misji w Afganistanie oraz 12 do 20% żołnierzy służących w Iraku</w:t>
      </w:r>
      <w:r w:rsidR="007D3595" w:rsidRPr="00991E89">
        <w:rPr>
          <w:rFonts w:ascii="Times New Roman" w:hAnsi="Times New Roman" w:cs="Times New Roman"/>
          <w:sz w:val="24"/>
          <w:szCs w:val="24"/>
        </w:rPr>
        <w:t xml:space="preserve"> [</w:t>
      </w:r>
      <w:r w:rsidR="007D3595" w:rsidRPr="00991E89">
        <w:rPr>
          <w:rFonts w:ascii="Times New Roman" w:hAnsi="Times New Roman" w:cs="Times New Roman"/>
          <w:sz w:val="24"/>
          <w:szCs w:val="24"/>
        </w:rPr>
        <w:fldChar w:fldCharType="begin"/>
      </w:r>
      <w:r w:rsidR="007D3595" w:rsidRPr="00991E89">
        <w:rPr>
          <w:rFonts w:ascii="Times New Roman" w:hAnsi="Times New Roman" w:cs="Times New Roman"/>
          <w:sz w:val="24"/>
          <w:szCs w:val="24"/>
        </w:rPr>
        <w:instrText xml:space="preserve"> NOTEREF _Ref451092819 \h </w:instrText>
      </w:r>
      <w:r w:rsidR="00991E89">
        <w:rPr>
          <w:rFonts w:ascii="Times New Roman" w:hAnsi="Times New Roman" w:cs="Times New Roman"/>
          <w:sz w:val="24"/>
          <w:szCs w:val="24"/>
        </w:rPr>
        <w:instrText xml:space="preserve"> \* MERGEFORMAT </w:instrText>
      </w:r>
      <w:r w:rsidR="007D3595" w:rsidRPr="00991E89">
        <w:rPr>
          <w:rFonts w:ascii="Times New Roman" w:hAnsi="Times New Roman" w:cs="Times New Roman"/>
          <w:sz w:val="24"/>
          <w:szCs w:val="24"/>
        </w:rPr>
      </w:r>
      <w:r w:rsidR="007D3595" w:rsidRPr="00991E89">
        <w:rPr>
          <w:rFonts w:ascii="Times New Roman" w:hAnsi="Times New Roman" w:cs="Times New Roman"/>
          <w:sz w:val="24"/>
          <w:szCs w:val="24"/>
        </w:rPr>
        <w:fldChar w:fldCharType="separate"/>
      </w:r>
      <w:r w:rsidR="00A25646">
        <w:rPr>
          <w:rFonts w:ascii="Times New Roman" w:hAnsi="Times New Roman" w:cs="Times New Roman"/>
          <w:sz w:val="24"/>
          <w:szCs w:val="24"/>
        </w:rPr>
        <w:t>5</w:t>
      </w:r>
      <w:r w:rsidR="007D3595" w:rsidRPr="00991E89">
        <w:rPr>
          <w:rFonts w:ascii="Times New Roman" w:hAnsi="Times New Roman" w:cs="Times New Roman"/>
          <w:sz w:val="24"/>
          <w:szCs w:val="24"/>
        </w:rPr>
        <w:fldChar w:fldCharType="end"/>
      </w:r>
      <w:r w:rsidR="007D3595" w:rsidRPr="00991E89">
        <w:rPr>
          <w:rFonts w:ascii="Times New Roman" w:hAnsi="Times New Roman" w:cs="Times New Roman"/>
          <w:sz w:val="24"/>
          <w:szCs w:val="24"/>
        </w:rPr>
        <w:t>]</w:t>
      </w:r>
      <w:r w:rsidR="00243E5E" w:rsidRPr="00991E89">
        <w:rPr>
          <w:rFonts w:ascii="Times New Roman" w:hAnsi="Times New Roman" w:cs="Times New Roman"/>
          <w:sz w:val="24"/>
          <w:szCs w:val="24"/>
        </w:rPr>
        <w:t>.</w:t>
      </w:r>
      <w:r w:rsidR="00E46AA9" w:rsidRPr="00991E89">
        <w:rPr>
          <w:rFonts w:ascii="Times New Roman" w:hAnsi="Times New Roman" w:cs="Times New Roman"/>
          <w:sz w:val="24"/>
          <w:szCs w:val="24"/>
        </w:rPr>
        <w:t xml:space="preserve"> </w:t>
      </w:r>
    </w:p>
    <w:p w14:paraId="62D25E1F" w14:textId="28CBB630" w:rsidR="00243E5E" w:rsidRPr="00991E89" w:rsidRDefault="00F57D48" w:rsidP="00991E89">
      <w:pPr>
        <w:spacing w:line="360" w:lineRule="auto"/>
        <w:ind w:firstLine="709"/>
        <w:jc w:val="both"/>
        <w:rPr>
          <w:rFonts w:ascii="Times New Roman" w:hAnsi="Times New Roman" w:cs="Times New Roman"/>
          <w:sz w:val="24"/>
          <w:szCs w:val="24"/>
        </w:rPr>
      </w:pPr>
      <w:r w:rsidRPr="00991E89">
        <w:rPr>
          <w:rFonts w:ascii="Times New Roman" w:hAnsi="Times New Roman" w:cs="Times New Roman"/>
          <w:sz w:val="24"/>
          <w:szCs w:val="24"/>
        </w:rPr>
        <w:t xml:space="preserve">Wszystkie te </w:t>
      </w:r>
      <w:r w:rsidR="00991E89">
        <w:rPr>
          <w:rFonts w:ascii="Times New Roman" w:hAnsi="Times New Roman" w:cs="Times New Roman"/>
          <w:sz w:val="24"/>
          <w:szCs w:val="24"/>
        </w:rPr>
        <w:t>przytoczone dane</w:t>
      </w:r>
      <w:r w:rsidRPr="00991E89">
        <w:rPr>
          <w:rFonts w:ascii="Times New Roman" w:hAnsi="Times New Roman" w:cs="Times New Roman"/>
          <w:sz w:val="24"/>
          <w:szCs w:val="24"/>
        </w:rPr>
        <w:t xml:space="preserve"> </w:t>
      </w:r>
      <w:r w:rsidR="00991E89">
        <w:rPr>
          <w:rFonts w:ascii="Times New Roman" w:hAnsi="Times New Roman" w:cs="Times New Roman"/>
          <w:sz w:val="24"/>
          <w:szCs w:val="24"/>
        </w:rPr>
        <w:t>pokazują z jak ważkimi problemami mamy do czynienia</w:t>
      </w:r>
      <w:r w:rsidRPr="00991E89">
        <w:rPr>
          <w:rFonts w:ascii="Times New Roman" w:hAnsi="Times New Roman" w:cs="Times New Roman"/>
          <w:sz w:val="24"/>
          <w:szCs w:val="24"/>
        </w:rPr>
        <w:t>. Zwłaszcza jeżeli zwrócić uwagę na to jak często PTSD przyjmuje formę chroniczną</w:t>
      </w:r>
      <w:r w:rsidR="00991E89">
        <w:rPr>
          <w:rFonts w:ascii="Times New Roman" w:hAnsi="Times New Roman" w:cs="Times New Roman"/>
          <w:sz w:val="24"/>
          <w:szCs w:val="24"/>
        </w:rPr>
        <w:t xml:space="preserve">, </w:t>
      </w:r>
      <w:r w:rsidRPr="00991E89">
        <w:rPr>
          <w:rFonts w:ascii="Times New Roman" w:hAnsi="Times New Roman" w:cs="Times New Roman"/>
          <w:sz w:val="24"/>
          <w:szCs w:val="24"/>
        </w:rPr>
        <w:t xml:space="preserve"> utrzymuje się przez dłuższy czas, możliwe nawet że przez całe życie. Kolejnym wartym odnotowania faktem jest to, że przyczyny </w:t>
      </w:r>
      <w:r w:rsidR="00A36AE9" w:rsidRPr="00991E89">
        <w:rPr>
          <w:rFonts w:ascii="Times New Roman" w:hAnsi="Times New Roman" w:cs="Times New Roman"/>
          <w:sz w:val="24"/>
          <w:szCs w:val="24"/>
        </w:rPr>
        <w:t>stresu</w:t>
      </w:r>
      <w:r w:rsidRPr="00991E89">
        <w:rPr>
          <w:rFonts w:ascii="Times New Roman" w:hAnsi="Times New Roman" w:cs="Times New Roman"/>
          <w:sz w:val="24"/>
          <w:szCs w:val="24"/>
        </w:rPr>
        <w:t xml:space="preserve"> w zależności od płci danej osoby, również się od siebie różnią. </w:t>
      </w:r>
      <w:r w:rsidR="00DF1C62" w:rsidRPr="00991E89">
        <w:rPr>
          <w:rFonts w:ascii="Times New Roman" w:hAnsi="Times New Roman" w:cs="Times New Roman"/>
          <w:sz w:val="24"/>
          <w:szCs w:val="24"/>
        </w:rPr>
        <w:t xml:space="preserve">U mężczyzn dla przykładu pojawia się wojna u kobiet zaś grożenie bronią. Najważniejszy jest jednak fakt, że PTSD występuje u grup podwyższonego ryzyka. </w:t>
      </w:r>
      <w:r w:rsidR="00991E89">
        <w:rPr>
          <w:rFonts w:ascii="Times New Roman" w:hAnsi="Times New Roman" w:cs="Times New Roman"/>
          <w:sz w:val="24"/>
          <w:szCs w:val="24"/>
        </w:rPr>
        <w:t>K</w:t>
      </w:r>
      <w:r w:rsidR="00DF1C62" w:rsidRPr="00991E89">
        <w:rPr>
          <w:rFonts w:ascii="Times New Roman" w:hAnsi="Times New Roman" w:cs="Times New Roman"/>
          <w:sz w:val="24"/>
          <w:szCs w:val="24"/>
        </w:rPr>
        <w:t>to jest najbardziej narażony na PTSD?</w:t>
      </w:r>
      <w:r w:rsidR="00991E89">
        <w:rPr>
          <w:rFonts w:ascii="Times New Roman" w:hAnsi="Times New Roman" w:cs="Times New Roman"/>
          <w:sz w:val="24"/>
          <w:szCs w:val="24"/>
        </w:rPr>
        <w:t xml:space="preserve"> </w:t>
      </w:r>
      <w:r w:rsidR="00243E5E" w:rsidRPr="00991E89">
        <w:rPr>
          <w:rFonts w:ascii="Times New Roman" w:hAnsi="Times New Roman" w:cs="Times New Roman"/>
          <w:sz w:val="24"/>
          <w:szCs w:val="24"/>
        </w:rPr>
        <w:t xml:space="preserve">Przede wszystkim osoby, które: </w:t>
      </w:r>
    </w:p>
    <w:p w14:paraId="3B71ABD8" w14:textId="77777777" w:rsidR="00DF1C62" w:rsidRPr="00243E5E" w:rsidRDefault="00DF1C62" w:rsidP="00243E5E">
      <w:pPr>
        <w:pStyle w:val="Akapitzlist"/>
        <w:numPr>
          <w:ilvl w:val="0"/>
          <w:numId w:val="17"/>
        </w:numPr>
        <w:spacing w:line="360" w:lineRule="auto"/>
        <w:jc w:val="both"/>
        <w:rPr>
          <w:rFonts w:ascii="Times New Roman" w:hAnsi="Times New Roman" w:cs="Times New Roman"/>
          <w:sz w:val="24"/>
          <w:szCs w:val="24"/>
        </w:rPr>
      </w:pPr>
      <w:r w:rsidRPr="00243E5E">
        <w:rPr>
          <w:rFonts w:ascii="Times New Roman" w:hAnsi="Times New Roman" w:cs="Times New Roman"/>
          <w:sz w:val="24"/>
          <w:szCs w:val="24"/>
        </w:rPr>
        <w:t>doświadczyły (lub były świadkami) zdarzenia traumatycznego,</w:t>
      </w:r>
    </w:p>
    <w:p w14:paraId="12DA5C7B" w14:textId="77777777" w:rsidR="00DF1C62" w:rsidRPr="00243E5E" w:rsidRDefault="00DF1C62" w:rsidP="00243E5E">
      <w:pPr>
        <w:pStyle w:val="Akapitzlist"/>
        <w:numPr>
          <w:ilvl w:val="0"/>
          <w:numId w:val="17"/>
        </w:numPr>
        <w:spacing w:line="360" w:lineRule="auto"/>
        <w:jc w:val="both"/>
        <w:rPr>
          <w:rFonts w:ascii="Times New Roman" w:hAnsi="Times New Roman" w:cs="Times New Roman"/>
          <w:sz w:val="24"/>
          <w:szCs w:val="24"/>
        </w:rPr>
      </w:pPr>
      <w:r w:rsidRPr="00243E5E">
        <w:rPr>
          <w:rFonts w:ascii="Times New Roman" w:hAnsi="Times New Roman" w:cs="Times New Roman"/>
          <w:sz w:val="24"/>
          <w:szCs w:val="24"/>
        </w:rPr>
        <w:t>w trakcie zdarzenia traumatycznego doświadczyły poważnych obrażeń,</w:t>
      </w:r>
    </w:p>
    <w:p w14:paraId="5E1A9A72" w14:textId="77777777" w:rsidR="00DF1C62" w:rsidRPr="00243E5E" w:rsidRDefault="00DF1C62" w:rsidP="00243E5E">
      <w:pPr>
        <w:pStyle w:val="Akapitzlist"/>
        <w:numPr>
          <w:ilvl w:val="0"/>
          <w:numId w:val="17"/>
        </w:numPr>
        <w:spacing w:line="360" w:lineRule="auto"/>
        <w:jc w:val="both"/>
        <w:rPr>
          <w:rFonts w:ascii="Times New Roman" w:hAnsi="Times New Roman" w:cs="Times New Roman"/>
          <w:sz w:val="24"/>
          <w:szCs w:val="24"/>
        </w:rPr>
      </w:pPr>
      <w:r w:rsidRPr="00243E5E">
        <w:rPr>
          <w:rFonts w:ascii="Times New Roman" w:hAnsi="Times New Roman" w:cs="Times New Roman"/>
          <w:sz w:val="24"/>
          <w:szCs w:val="24"/>
        </w:rPr>
        <w:t>doświadczyły długotrwałego lub bardzo dotkliwego zdarzenia traumatycznego,</w:t>
      </w:r>
    </w:p>
    <w:p w14:paraId="3DA3F75B" w14:textId="77777777" w:rsidR="00DF1C62" w:rsidRPr="00243E5E" w:rsidRDefault="00DF1C62" w:rsidP="00243E5E">
      <w:pPr>
        <w:pStyle w:val="Akapitzlist"/>
        <w:numPr>
          <w:ilvl w:val="0"/>
          <w:numId w:val="17"/>
        </w:numPr>
        <w:spacing w:line="360" w:lineRule="auto"/>
        <w:jc w:val="both"/>
        <w:rPr>
          <w:rFonts w:ascii="Times New Roman" w:hAnsi="Times New Roman" w:cs="Times New Roman"/>
          <w:sz w:val="24"/>
          <w:szCs w:val="24"/>
        </w:rPr>
      </w:pPr>
      <w:r w:rsidRPr="00243E5E">
        <w:rPr>
          <w:rFonts w:ascii="Times New Roman" w:hAnsi="Times New Roman" w:cs="Times New Roman"/>
          <w:sz w:val="24"/>
          <w:szCs w:val="24"/>
        </w:rPr>
        <w:t>znalazły się (lub widziały swoich najbliższych) w bezpośrednim niebezpieczeństwie,</w:t>
      </w:r>
    </w:p>
    <w:p w14:paraId="56554622" w14:textId="77777777" w:rsidR="00DF1C62" w:rsidRPr="00243E5E" w:rsidRDefault="00DF1C62" w:rsidP="00243E5E">
      <w:pPr>
        <w:pStyle w:val="Akapitzlist"/>
        <w:numPr>
          <w:ilvl w:val="0"/>
          <w:numId w:val="17"/>
        </w:numPr>
        <w:spacing w:line="360" w:lineRule="auto"/>
        <w:jc w:val="both"/>
        <w:rPr>
          <w:rFonts w:ascii="Times New Roman" w:hAnsi="Times New Roman" w:cs="Times New Roman"/>
          <w:sz w:val="24"/>
          <w:szCs w:val="24"/>
        </w:rPr>
      </w:pPr>
      <w:r w:rsidRPr="00243E5E">
        <w:rPr>
          <w:rFonts w:ascii="Times New Roman" w:hAnsi="Times New Roman" w:cs="Times New Roman"/>
          <w:sz w:val="24"/>
          <w:szCs w:val="24"/>
        </w:rPr>
        <w:t>podczas jakiegoś zdarzenia doświadczyły dotkliwych, negatywnych emocji lub doświadczyły ataku paniki,</w:t>
      </w:r>
    </w:p>
    <w:p w14:paraId="20706BA8" w14:textId="77777777" w:rsidR="00DF1C62" w:rsidRPr="00243E5E" w:rsidRDefault="00DF1C62" w:rsidP="00243E5E">
      <w:pPr>
        <w:pStyle w:val="Akapitzlist"/>
        <w:numPr>
          <w:ilvl w:val="0"/>
          <w:numId w:val="17"/>
        </w:numPr>
        <w:spacing w:line="360" w:lineRule="auto"/>
        <w:jc w:val="both"/>
        <w:rPr>
          <w:rFonts w:ascii="Times New Roman" w:hAnsi="Times New Roman" w:cs="Times New Roman"/>
          <w:sz w:val="24"/>
          <w:szCs w:val="24"/>
        </w:rPr>
      </w:pPr>
      <w:r w:rsidRPr="00243E5E">
        <w:rPr>
          <w:rFonts w:ascii="Times New Roman" w:hAnsi="Times New Roman" w:cs="Times New Roman"/>
          <w:sz w:val="24"/>
          <w:szCs w:val="24"/>
        </w:rPr>
        <w:t>podczas zdarzenia traumatycznego czuły się bezsilne i nie mogły pomóc sobie lub swoim najbliższym.</w:t>
      </w:r>
    </w:p>
    <w:p w14:paraId="13DED5B0" w14:textId="77777777" w:rsidR="00DF1C62" w:rsidRPr="00416E23" w:rsidRDefault="00DF1C62" w:rsidP="007D3595">
      <w:pPr>
        <w:spacing w:line="360" w:lineRule="auto"/>
        <w:jc w:val="both"/>
        <w:rPr>
          <w:rFonts w:ascii="Times New Roman" w:hAnsi="Times New Roman" w:cs="Times New Roman"/>
          <w:sz w:val="24"/>
          <w:szCs w:val="24"/>
        </w:rPr>
      </w:pPr>
      <w:r w:rsidRPr="00416E23">
        <w:rPr>
          <w:rFonts w:ascii="Times New Roman" w:hAnsi="Times New Roman" w:cs="Times New Roman"/>
          <w:sz w:val="24"/>
          <w:szCs w:val="24"/>
        </w:rPr>
        <w:t>Ryzyko pojawienia  się symptomów PTSD jest większe dla kobiet oraz osób, które:</w:t>
      </w:r>
    </w:p>
    <w:p w14:paraId="66B8899E" w14:textId="77777777" w:rsidR="00DF1C62" w:rsidRPr="002E21DB" w:rsidRDefault="00DF1C62" w:rsidP="002E21DB">
      <w:pPr>
        <w:pStyle w:val="Akapitzlist"/>
        <w:numPr>
          <w:ilvl w:val="0"/>
          <w:numId w:val="15"/>
        </w:numPr>
        <w:spacing w:line="360" w:lineRule="auto"/>
        <w:jc w:val="both"/>
        <w:rPr>
          <w:rFonts w:ascii="Times New Roman" w:hAnsi="Times New Roman" w:cs="Times New Roman"/>
          <w:sz w:val="24"/>
          <w:szCs w:val="24"/>
        </w:rPr>
      </w:pPr>
      <w:r w:rsidRPr="002E21DB">
        <w:rPr>
          <w:rFonts w:ascii="Times New Roman" w:hAnsi="Times New Roman" w:cs="Times New Roman"/>
          <w:sz w:val="24"/>
          <w:szCs w:val="24"/>
        </w:rPr>
        <w:t>uprzednio przeżyły już traumatyczne zdarzenie,</w:t>
      </w:r>
    </w:p>
    <w:p w14:paraId="50845394" w14:textId="77777777" w:rsidR="00DF1C62" w:rsidRPr="002E21DB" w:rsidRDefault="00DF1C62" w:rsidP="002E21DB">
      <w:pPr>
        <w:pStyle w:val="Akapitzlist"/>
        <w:numPr>
          <w:ilvl w:val="0"/>
          <w:numId w:val="15"/>
        </w:numPr>
        <w:spacing w:line="360" w:lineRule="auto"/>
        <w:jc w:val="both"/>
        <w:rPr>
          <w:rFonts w:ascii="Times New Roman" w:hAnsi="Times New Roman" w:cs="Times New Roman"/>
          <w:sz w:val="24"/>
          <w:szCs w:val="24"/>
        </w:rPr>
      </w:pPr>
      <w:r w:rsidRPr="002E21DB">
        <w:rPr>
          <w:rFonts w:ascii="Times New Roman" w:hAnsi="Times New Roman" w:cs="Times New Roman"/>
          <w:sz w:val="24"/>
          <w:szCs w:val="24"/>
        </w:rPr>
        <w:t>mają problemy ze zdrowiem psychicznym,</w:t>
      </w:r>
    </w:p>
    <w:p w14:paraId="7F874528" w14:textId="77777777" w:rsidR="00DF1C62" w:rsidRPr="002E21DB" w:rsidRDefault="00DF1C62" w:rsidP="002E21DB">
      <w:pPr>
        <w:pStyle w:val="Akapitzlist"/>
        <w:numPr>
          <w:ilvl w:val="0"/>
          <w:numId w:val="15"/>
        </w:numPr>
        <w:spacing w:line="360" w:lineRule="auto"/>
        <w:jc w:val="both"/>
        <w:rPr>
          <w:rFonts w:ascii="Times New Roman" w:hAnsi="Times New Roman" w:cs="Times New Roman"/>
          <w:sz w:val="24"/>
          <w:szCs w:val="24"/>
        </w:rPr>
      </w:pPr>
      <w:r w:rsidRPr="002E21DB">
        <w:rPr>
          <w:rFonts w:ascii="Times New Roman" w:hAnsi="Times New Roman" w:cs="Times New Roman"/>
          <w:sz w:val="24"/>
          <w:szCs w:val="24"/>
        </w:rPr>
        <w:t>są mniej wykształcone,</w:t>
      </w:r>
    </w:p>
    <w:p w14:paraId="0374FB0F" w14:textId="77777777" w:rsidR="00DF1C62" w:rsidRPr="002E21DB" w:rsidRDefault="00DF1C62" w:rsidP="002E21DB">
      <w:pPr>
        <w:pStyle w:val="Akapitzlist"/>
        <w:numPr>
          <w:ilvl w:val="0"/>
          <w:numId w:val="15"/>
        </w:numPr>
        <w:spacing w:line="360" w:lineRule="auto"/>
        <w:jc w:val="both"/>
        <w:rPr>
          <w:rFonts w:ascii="Times New Roman" w:hAnsi="Times New Roman" w:cs="Times New Roman"/>
          <w:sz w:val="24"/>
          <w:szCs w:val="24"/>
        </w:rPr>
      </w:pPr>
      <w:r w:rsidRPr="002E21DB">
        <w:rPr>
          <w:rFonts w:ascii="Times New Roman" w:hAnsi="Times New Roman" w:cs="Times New Roman"/>
          <w:sz w:val="24"/>
          <w:szCs w:val="24"/>
        </w:rPr>
        <w:t>są młodsze,</w:t>
      </w:r>
    </w:p>
    <w:p w14:paraId="39D014BD" w14:textId="77777777" w:rsidR="00DF1C62" w:rsidRPr="002E21DB" w:rsidRDefault="00DF1C62" w:rsidP="002E21DB">
      <w:pPr>
        <w:pStyle w:val="Akapitzlist"/>
        <w:numPr>
          <w:ilvl w:val="0"/>
          <w:numId w:val="15"/>
        </w:numPr>
        <w:spacing w:line="360" w:lineRule="auto"/>
        <w:jc w:val="both"/>
        <w:rPr>
          <w:rFonts w:ascii="Times New Roman" w:hAnsi="Times New Roman" w:cs="Times New Roman"/>
          <w:sz w:val="24"/>
          <w:szCs w:val="24"/>
        </w:rPr>
      </w:pPr>
      <w:r w:rsidRPr="002E21DB">
        <w:rPr>
          <w:rFonts w:ascii="Times New Roman" w:hAnsi="Times New Roman" w:cs="Times New Roman"/>
          <w:sz w:val="24"/>
          <w:szCs w:val="24"/>
        </w:rPr>
        <w:t>nie odczuwają wsparcia ze strony innych,</w:t>
      </w:r>
    </w:p>
    <w:p w14:paraId="7EB86987" w14:textId="57BBFFC0" w:rsidR="00E46AA9" w:rsidRPr="002E21DB" w:rsidRDefault="00DF1C62" w:rsidP="002E21DB">
      <w:pPr>
        <w:pStyle w:val="Akapitzlist"/>
        <w:numPr>
          <w:ilvl w:val="0"/>
          <w:numId w:val="15"/>
        </w:numPr>
        <w:spacing w:line="360" w:lineRule="auto"/>
        <w:jc w:val="both"/>
        <w:rPr>
          <w:rFonts w:ascii="Times New Roman" w:hAnsi="Times New Roman" w:cs="Times New Roman"/>
          <w:sz w:val="24"/>
          <w:szCs w:val="24"/>
        </w:rPr>
      </w:pPr>
      <w:r w:rsidRPr="002E21DB">
        <w:rPr>
          <w:rFonts w:ascii="Times New Roman" w:hAnsi="Times New Roman" w:cs="Times New Roman"/>
          <w:sz w:val="24"/>
          <w:szCs w:val="24"/>
        </w:rPr>
        <w:t>przechodzą etap stresujących zmian w swoim życiu”</w:t>
      </w:r>
      <w:r w:rsidR="007D3595" w:rsidRPr="002E21DB">
        <w:rPr>
          <w:rFonts w:ascii="Times New Roman" w:hAnsi="Times New Roman" w:cs="Times New Roman"/>
          <w:sz w:val="24"/>
          <w:szCs w:val="24"/>
        </w:rPr>
        <w:t xml:space="preserve"> [</w:t>
      </w:r>
      <w:r w:rsidR="007D3595" w:rsidRPr="002E21DB">
        <w:rPr>
          <w:rFonts w:ascii="Times New Roman" w:hAnsi="Times New Roman" w:cs="Times New Roman"/>
          <w:sz w:val="24"/>
          <w:szCs w:val="24"/>
        </w:rPr>
        <w:fldChar w:fldCharType="begin"/>
      </w:r>
      <w:r w:rsidR="007D3595" w:rsidRPr="002E21DB">
        <w:rPr>
          <w:rFonts w:ascii="Times New Roman" w:hAnsi="Times New Roman" w:cs="Times New Roman"/>
          <w:sz w:val="24"/>
          <w:szCs w:val="24"/>
        </w:rPr>
        <w:instrText xml:space="preserve"> NOTEREF _Ref451092819 \h </w:instrText>
      </w:r>
      <w:r w:rsidR="007D3595" w:rsidRPr="002E21DB">
        <w:rPr>
          <w:rFonts w:ascii="Times New Roman" w:hAnsi="Times New Roman" w:cs="Times New Roman"/>
          <w:sz w:val="24"/>
          <w:szCs w:val="24"/>
        </w:rPr>
      </w:r>
      <w:r w:rsidR="007D3595" w:rsidRPr="002E21DB">
        <w:rPr>
          <w:rFonts w:ascii="Times New Roman" w:hAnsi="Times New Roman" w:cs="Times New Roman"/>
          <w:sz w:val="24"/>
          <w:szCs w:val="24"/>
        </w:rPr>
        <w:fldChar w:fldCharType="separate"/>
      </w:r>
      <w:r w:rsidR="00A25646">
        <w:rPr>
          <w:rFonts w:ascii="Times New Roman" w:hAnsi="Times New Roman" w:cs="Times New Roman"/>
          <w:sz w:val="24"/>
          <w:szCs w:val="24"/>
        </w:rPr>
        <w:t>5</w:t>
      </w:r>
      <w:r w:rsidR="007D3595" w:rsidRPr="002E21DB">
        <w:rPr>
          <w:rFonts w:ascii="Times New Roman" w:hAnsi="Times New Roman" w:cs="Times New Roman"/>
          <w:sz w:val="24"/>
          <w:szCs w:val="24"/>
        </w:rPr>
        <w:fldChar w:fldCharType="end"/>
      </w:r>
      <w:r w:rsidR="007D3595" w:rsidRPr="002E21DB">
        <w:rPr>
          <w:rFonts w:ascii="Times New Roman" w:hAnsi="Times New Roman" w:cs="Times New Roman"/>
          <w:sz w:val="24"/>
          <w:szCs w:val="24"/>
        </w:rPr>
        <w:t>]</w:t>
      </w:r>
    </w:p>
    <w:p w14:paraId="7054C3F1" w14:textId="77777777" w:rsidR="00991E89" w:rsidRDefault="00E46AA9" w:rsidP="00991E89">
      <w:pPr>
        <w:spacing w:line="360" w:lineRule="auto"/>
        <w:ind w:firstLine="709"/>
        <w:jc w:val="both"/>
        <w:rPr>
          <w:rFonts w:ascii="Times New Roman" w:hAnsi="Times New Roman" w:cs="Times New Roman"/>
          <w:sz w:val="24"/>
          <w:szCs w:val="24"/>
        </w:rPr>
      </w:pPr>
      <w:r w:rsidRPr="00DF1C62">
        <w:rPr>
          <w:rFonts w:ascii="Times New Roman" w:hAnsi="Times New Roman" w:cs="Times New Roman"/>
          <w:sz w:val="24"/>
          <w:szCs w:val="24"/>
        </w:rPr>
        <w:t xml:space="preserve">Inne źródła </w:t>
      </w:r>
      <w:r w:rsidR="00991E89">
        <w:rPr>
          <w:rFonts w:ascii="Times New Roman" w:hAnsi="Times New Roman" w:cs="Times New Roman"/>
          <w:sz w:val="24"/>
          <w:szCs w:val="24"/>
        </w:rPr>
        <w:t xml:space="preserve">literaturowe </w:t>
      </w:r>
      <w:r w:rsidRPr="00DF1C62">
        <w:rPr>
          <w:rFonts w:ascii="Times New Roman" w:hAnsi="Times New Roman" w:cs="Times New Roman"/>
          <w:sz w:val="24"/>
          <w:szCs w:val="24"/>
        </w:rPr>
        <w:t>potwierdza</w:t>
      </w:r>
      <w:r w:rsidR="00991E89">
        <w:rPr>
          <w:rFonts w:ascii="Times New Roman" w:hAnsi="Times New Roman" w:cs="Times New Roman"/>
          <w:sz w:val="24"/>
          <w:szCs w:val="24"/>
        </w:rPr>
        <w:t xml:space="preserve">ją </w:t>
      </w:r>
      <w:r w:rsidRPr="00DF1C62">
        <w:rPr>
          <w:rFonts w:ascii="Times New Roman" w:hAnsi="Times New Roman" w:cs="Times New Roman"/>
          <w:sz w:val="24"/>
          <w:szCs w:val="24"/>
        </w:rPr>
        <w:t>te informacje</w:t>
      </w:r>
      <w:r w:rsidR="00991E89">
        <w:rPr>
          <w:rFonts w:ascii="Times New Roman" w:hAnsi="Times New Roman" w:cs="Times New Roman"/>
          <w:sz w:val="24"/>
          <w:szCs w:val="24"/>
        </w:rPr>
        <w:t xml:space="preserve"> podając jako czynniki ryzyka pojawienia się PSTD: </w:t>
      </w:r>
      <w:r w:rsidRPr="002E21DB">
        <w:rPr>
          <w:rFonts w:ascii="Times New Roman" w:hAnsi="Times New Roman" w:cs="Times New Roman"/>
          <w:sz w:val="24"/>
          <w:szCs w:val="24"/>
        </w:rPr>
        <w:t>wcześniejsze traumatyczne doświadczenia, zwłaszcza w dzieciństwie i wczesnej młodości;</w:t>
      </w:r>
      <w:r w:rsidR="00991E89">
        <w:rPr>
          <w:rFonts w:ascii="Times New Roman" w:hAnsi="Times New Roman" w:cs="Times New Roman"/>
          <w:sz w:val="24"/>
          <w:szCs w:val="24"/>
        </w:rPr>
        <w:t xml:space="preserve"> </w:t>
      </w:r>
      <w:r w:rsidRPr="002E21DB">
        <w:rPr>
          <w:rFonts w:ascii="Times New Roman" w:hAnsi="Times New Roman" w:cs="Times New Roman"/>
          <w:sz w:val="24"/>
          <w:szCs w:val="24"/>
        </w:rPr>
        <w:t>występowanie PTSD i depresji w rodzinie;</w:t>
      </w:r>
      <w:r w:rsidR="00991E89">
        <w:rPr>
          <w:rFonts w:ascii="Times New Roman" w:hAnsi="Times New Roman" w:cs="Times New Roman"/>
          <w:sz w:val="24"/>
          <w:szCs w:val="24"/>
        </w:rPr>
        <w:t xml:space="preserve"> </w:t>
      </w:r>
      <w:r w:rsidRPr="002E21DB">
        <w:rPr>
          <w:rFonts w:ascii="Times New Roman" w:hAnsi="Times New Roman" w:cs="Times New Roman"/>
          <w:sz w:val="24"/>
          <w:szCs w:val="24"/>
        </w:rPr>
        <w:t>występowanie fizycznej i seksualnej przemocy;</w:t>
      </w:r>
      <w:r w:rsidR="00991E89">
        <w:rPr>
          <w:rFonts w:ascii="Times New Roman" w:hAnsi="Times New Roman" w:cs="Times New Roman"/>
          <w:sz w:val="24"/>
          <w:szCs w:val="24"/>
        </w:rPr>
        <w:t xml:space="preserve"> </w:t>
      </w:r>
      <w:r w:rsidRPr="002E21DB">
        <w:rPr>
          <w:rFonts w:ascii="Times New Roman" w:hAnsi="Times New Roman" w:cs="Times New Roman"/>
          <w:sz w:val="24"/>
          <w:szCs w:val="24"/>
        </w:rPr>
        <w:t>nadużywanie substancji psychoaktywnych;</w:t>
      </w:r>
      <w:r w:rsidR="00991E89">
        <w:rPr>
          <w:rFonts w:ascii="Times New Roman" w:hAnsi="Times New Roman" w:cs="Times New Roman"/>
          <w:sz w:val="24"/>
          <w:szCs w:val="24"/>
        </w:rPr>
        <w:t xml:space="preserve"> </w:t>
      </w:r>
      <w:r w:rsidRPr="002E21DB">
        <w:rPr>
          <w:rFonts w:ascii="Times New Roman" w:hAnsi="Times New Roman" w:cs="Times New Roman"/>
          <w:sz w:val="24"/>
          <w:szCs w:val="24"/>
        </w:rPr>
        <w:t>wysoki poziom stresu w codziennym życiu;</w:t>
      </w:r>
      <w:r w:rsidR="00991E89">
        <w:rPr>
          <w:rFonts w:ascii="Times New Roman" w:hAnsi="Times New Roman" w:cs="Times New Roman"/>
          <w:sz w:val="24"/>
          <w:szCs w:val="24"/>
        </w:rPr>
        <w:t xml:space="preserve"> </w:t>
      </w:r>
      <w:r w:rsidRPr="002E21DB">
        <w:rPr>
          <w:rFonts w:ascii="Times New Roman" w:hAnsi="Times New Roman" w:cs="Times New Roman"/>
          <w:sz w:val="24"/>
          <w:szCs w:val="24"/>
        </w:rPr>
        <w:t>brak wsparcia po przeżyciu traumy;</w:t>
      </w:r>
      <w:r w:rsidR="00991E89">
        <w:rPr>
          <w:rFonts w:ascii="Times New Roman" w:hAnsi="Times New Roman" w:cs="Times New Roman"/>
          <w:sz w:val="24"/>
          <w:szCs w:val="24"/>
        </w:rPr>
        <w:t xml:space="preserve"> </w:t>
      </w:r>
      <w:r w:rsidRPr="002E21DB">
        <w:rPr>
          <w:rFonts w:ascii="Times New Roman" w:hAnsi="Times New Roman" w:cs="Times New Roman"/>
          <w:sz w:val="24"/>
          <w:szCs w:val="24"/>
        </w:rPr>
        <w:t xml:space="preserve">brak umiejętności radzenia sobie </w:t>
      </w:r>
      <w:r w:rsidR="002E21DB" w:rsidRPr="002E21DB">
        <w:rPr>
          <w:rFonts w:ascii="Times New Roman" w:hAnsi="Times New Roman" w:cs="Times New Roman"/>
          <w:sz w:val="24"/>
          <w:szCs w:val="24"/>
        </w:rPr>
        <w:t>ze stresem [</w:t>
      </w:r>
      <w:r w:rsidRPr="002E21DB">
        <w:rPr>
          <w:rStyle w:val="Odwoanieprzypisukocowego"/>
          <w:rFonts w:ascii="Times New Roman" w:hAnsi="Times New Roman" w:cs="Times New Roman"/>
          <w:sz w:val="24"/>
          <w:szCs w:val="24"/>
          <w:vertAlign w:val="baseline"/>
        </w:rPr>
        <w:endnoteReference w:id="6"/>
      </w:r>
      <w:r w:rsidR="002E21DB" w:rsidRPr="002E21DB">
        <w:rPr>
          <w:rFonts w:ascii="Times New Roman" w:hAnsi="Times New Roman" w:cs="Times New Roman"/>
          <w:sz w:val="24"/>
          <w:szCs w:val="24"/>
        </w:rPr>
        <w:t>]</w:t>
      </w:r>
      <w:r w:rsidR="00991E89">
        <w:rPr>
          <w:rFonts w:ascii="Times New Roman" w:hAnsi="Times New Roman" w:cs="Times New Roman"/>
          <w:sz w:val="24"/>
          <w:szCs w:val="24"/>
        </w:rPr>
        <w:t>.</w:t>
      </w:r>
    </w:p>
    <w:p w14:paraId="14E765A2" w14:textId="0C935905" w:rsidR="00FB511F" w:rsidRDefault="00991E89" w:rsidP="00991E89">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To, że </w:t>
      </w:r>
      <w:r w:rsidR="00C47D12">
        <w:rPr>
          <w:rFonts w:ascii="Times New Roman" w:hAnsi="Times New Roman" w:cs="Times New Roman"/>
          <w:sz w:val="24"/>
          <w:szCs w:val="24"/>
        </w:rPr>
        <w:t xml:space="preserve">PTSD </w:t>
      </w:r>
      <w:r>
        <w:rPr>
          <w:rFonts w:ascii="Times New Roman" w:hAnsi="Times New Roman" w:cs="Times New Roman"/>
          <w:sz w:val="24"/>
          <w:szCs w:val="24"/>
        </w:rPr>
        <w:t xml:space="preserve">jest dużym problemem ustalono i zdefiniowano </w:t>
      </w:r>
      <w:r w:rsidR="00C47D12">
        <w:rPr>
          <w:rFonts w:ascii="Times New Roman" w:hAnsi="Times New Roman" w:cs="Times New Roman"/>
          <w:sz w:val="24"/>
          <w:szCs w:val="24"/>
        </w:rPr>
        <w:t xml:space="preserve">dopiero po obu wojnach światowych, kiedy wyjątkowo często cierpieli na nie żołnierze. Przez wiele lat uważano, że </w:t>
      </w:r>
      <w:r w:rsidR="00A36AE9">
        <w:rPr>
          <w:rFonts w:ascii="Times New Roman" w:hAnsi="Times New Roman" w:cs="Times New Roman"/>
          <w:sz w:val="24"/>
          <w:szCs w:val="24"/>
        </w:rPr>
        <w:t>zespół stresu pourazowego</w:t>
      </w:r>
      <w:r w:rsidR="00C47D12">
        <w:rPr>
          <w:rFonts w:ascii="Times New Roman" w:hAnsi="Times New Roman" w:cs="Times New Roman"/>
          <w:sz w:val="24"/>
          <w:szCs w:val="24"/>
        </w:rPr>
        <w:t xml:space="preserve"> dotyka tylko weteranów wojennych</w:t>
      </w:r>
      <w:r w:rsidR="00881933">
        <w:rPr>
          <w:rFonts w:ascii="Times New Roman" w:hAnsi="Times New Roman" w:cs="Times New Roman"/>
          <w:sz w:val="24"/>
          <w:szCs w:val="24"/>
        </w:rPr>
        <w:t>,</w:t>
      </w:r>
      <w:r w:rsidR="00C47D12">
        <w:rPr>
          <w:rFonts w:ascii="Times New Roman" w:hAnsi="Times New Roman" w:cs="Times New Roman"/>
          <w:sz w:val="24"/>
          <w:szCs w:val="24"/>
        </w:rPr>
        <w:t xml:space="preserve"> co jest mylne. Wypadek samochodowy, podtopienie, gwałt etc. wszystkie, trudne przeżycia mogą prowadzić do wystąpienia </w:t>
      </w:r>
      <w:r w:rsidR="00A36AE9">
        <w:rPr>
          <w:rFonts w:ascii="Times New Roman" w:hAnsi="Times New Roman" w:cs="Times New Roman"/>
          <w:sz w:val="24"/>
          <w:szCs w:val="24"/>
        </w:rPr>
        <w:t>tego syndromu</w:t>
      </w:r>
      <w:r w:rsidR="00C47D12">
        <w:rPr>
          <w:rFonts w:ascii="Times New Roman" w:hAnsi="Times New Roman" w:cs="Times New Roman"/>
          <w:sz w:val="24"/>
          <w:szCs w:val="24"/>
        </w:rPr>
        <w:t>.</w:t>
      </w:r>
      <w:r w:rsidR="00981028">
        <w:rPr>
          <w:rFonts w:ascii="Times New Roman" w:hAnsi="Times New Roman" w:cs="Times New Roman"/>
          <w:sz w:val="24"/>
          <w:szCs w:val="24"/>
        </w:rPr>
        <w:t xml:space="preserve"> </w:t>
      </w:r>
      <w:r w:rsidR="00881933">
        <w:rPr>
          <w:rFonts w:ascii="Times New Roman" w:hAnsi="Times New Roman" w:cs="Times New Roman"/>
          <w:sz w:val="24"/>
          <w:szCs w:val="24"/>
        </w:rPr>
        <w:t>P</w:t>
      </w:r>
      <w:r w:rsidR="00981028">
        <w:rPr>
          <w:rFonts w:ascii="Times New Roman" w:hAnsi="Times New Roman" w:cs="Times New Roman"/>
          <w:sz w:val="24"/>
          <w:szCs w:val="24"/>
        </w:rPr>
        <w:t xml:space="preserve">omimo faktu, że tym zjawiskiem nauka zajmuje się </w:t>
      </w:r>
      <w:r w:rsidR="00881933">
        <w:rPr>
          <w:rFonts w:ascii="Times New Roman" w:hAnsi="Times New Roman" w:cs="Times New Roman"/>
          <w:sz w:val="24"/>
          <w:szCs w:val="24"/>
        </w:rPr>
        <w:t>relatywnie krótko</w:t>
      </w:r>
      <w:r w:rsidR="00981028">
        <w:rPr>
          <w:rFonts w:ascii="Times New Roman" w:hAnsi="Times New Roman" w:cs="Times New Roman"/>
          <w:sz w:val="24"/>
          <w:szCs w:val="24"/>
        </w:rPr>
        <w:t xml:space="preserve">, </w:t>
      </w:r>
      <w:r w:rsidR="00881933">
        <w:rPr>
          <w:rFonts w:ascii="Times New Roman" w:hAnsi="Times New Roman" w:cs="Times New Roman"/>
          <w:sz w:val="24"/>
          <w:szCs w:val="24"/>
        </w:rPr>
        <w:t xml:space="preserve">w szeroko dostępnym piśmiennictwie </w:t>
      </w:r>
      <w:r w:rsidR="00981028">
        <w:rPr>
          <w:rFonts w:ascii="Times New Roman" w:hAnsi="Times New Roman" w:cs="Times New Roman"/>
          <w:sz w:val="24"/>
          <w:szCs w:val="24"/>
        </w:rPr>
        <w:t xml:space="preserve">pojawiło się całkiem sporo informacji na ten temat. </w:t>
      </w:r>
      <w:r w:rsidR="00A36AE9">
        <w:rPr>
          <w:rFonts w:ascii="Times New Roman" w:hAnsi="Times New Roman" w:cs="Times New Roman"/>
          <w:sz w:val="24"/>
          <w:szCs w:val="24"/>
        </w:rPr>
        <w:t>To jest niewątpliwie</w:t>
      </w:r>
      <w:r w:rsidR="0034244F">
        <w:rPr>
          <w:rFonts w:ascii="Times New Roman" w:hAnsi="Times New Roman" w:cs="Times New Roman"/>
          <w:sz w:val="24"/>
          <w:szCs w:val="24"/>
        </w:rPr>
        <w:t xml:space="preserve"> pozytywne zjawisko.</w:t>
      </w:r>
    </w:p>
    <w:p w14:paraId="7D274229" w14:textId="3868C391" w:rsidR="00881933" w:rsidRDefault="00C47D12" w:rsidP="007D3595">
      <w:pPr>
        <w:spacing w:line="360" w:lineRule="auto"/>
        <w:jc w:val="both"/>
        <w:rPr>
          <w:rFonts w:ascii="Times New Roman" w:hAnsi="Times New Roman" w:cs="Times New Roman"/>
          <w:sz w:val="24"/>
          <w:szCs w:val="24"/>
        </w:rPr>
      </w:pPr>
      <w:r>
        <w:rPr>
          <w:rFonts w:ascii="Times New Roman" w:hAnsi="Times New Roman" w:cs="Times New Roman"/>
          <w:sz w:val="24"/>
          <w:szCs w:val="24"/>
        </w:rPr>
        <w:tab/>
        <w:t>Ból jest z kolei naturalnym zjawiskiem i mechanizmem ochronnym, który uświadamia organizm</w:t>
      </w:r>
      <w:r w:rsidR="00881933">
        <w:rPr>
          <w:rFonts w:ascii="Times New Roman" w:hAnsi="Times New Roman" w:cs="Times New Roman"/>
          <w:sz w:val="24"/>
          <w:szCs w:val="24"/>
        </w:rPr>
        <w:t xml:space="preserve"> o zagrożeniach</w:t>
      </w:r>
      <w:r>
        <w:rPr>
          <w:rFonts w:ascii="Times New Roman" w:hAnsi="Times New Roman" w:cs="Times New Roman"/>
          <w:sz w:val="24"/>
          <w:szCs w:val="24"/>
        </w:rPr>
        <w:t xml:space="preserve">. Ostry ból może utrzymywać się przez kilka do kilkunastu dni po wystąpieniu urazu w zależności od tego jak rozległe są to uszkodzenia. </w:t>
      </w:r>
      <w:r w:rsidR="00881933">
        <w:rPr>
          <w:rFonts w:ascii="Times New Roman" w:hAnsi="Times New Roman" w:cs="Times New Roman"/>
          <w:sz w:val="24"/>
          <w:szCs w:val="24"/>
        </w:rPr>
        <w:t xml:space="preserve">Okazuje się, że </w:t>
      </w:r>
      <w:r>
        <w:rPr>
          <w:rFonts w:ascii="Times New Roman" w:hAnsi="Times New Roman" w:cs="Times New Roman"/>
          <w:sz w:val="24"/>
          <w:szCs w:val="24"/>
        </w:rPr>
        <w:t>brak odpowiedniego leczenia i terapii przeciwbólowej może zaszkodzić pacjentowi i wydłużyć okres „wracania do normy”. To jak długo ból się utrzyma, zależy również od tego, jaka terapia zostanie zastosowana zaraz po urazie</w:t>
      </w:r>
      <w:r w:rsidR="00881933">
        <w:rPr>
          <w:rFonts w:ascii="Times New Roman" w:hAnsi="Times New Roman" w:cs="Times New Roman"/>
          <w:sz w:val="24"/>
          <w:szCs w:val="24"/>
        </w:rPr>
        <w:t xml:space="preserve"> [</w:t>
      </w:r>
      <w:r w:rsidR="00E46AA9" w:rsidRPr="00881933">
        <w:rPr>
          <w:rStyle w:val="Odwoanieprzypisukocowego"/>
          <w:rFonts w:ascii="Times New Roman" w:hAnsi="Times New Roman" w:cs="Times New Roman"/>
          <w:sz w:val="24"/>
          <w:szCs w:val="24"/>
          <w:vertAlign w:val="baseline"/>
        </w:rPr>
        <w:endnoteReference w:id="7"/>
      </w:r>
      <w:r w:rsidR="00881933" w:rsidRPr="00881933">
        <w:rPr>
          <w:rFonts w:ascii="Times New Roman" w:hAnsi="Times New Roman" w:cs="Times New Roman"/>
          <w:sz w:val="24"/>
          <w:szCs w:val="24"/>
        </w:rPr>
        <w:t>]</w:t>
      </w:r>
      <w:r w:rsidR="00E46AA9">
        <w:rPr>
          <w:rFonts w:ascii="Times New Roman" w:hAnsi="Times New Roman" w:cs="Times New Roman"/>
          <w:sz w:val="24"/>
          <w:szCs w:val="24"/>
        </w:rPr>
        <w:t xml:space="preserve">. Warto odnotować też, dlaczego tak właściwie występuje zjawisko bólu pourazowego. Można tutaj podać niemal dowolną </w:t>
      </w:r>
      <w:r w:rsidR="00E46AA9" w:rsidRPr="0034244F">
        <w:rPr>
          <w:rFonts w:ascii="Times New Roman" w:hAnsi="Times New Roman" w:cs="Times New Roman"/>
          <w:sz w:val="24"/>
          <w:szCs w:val="24"/>
        </w:rPr>
        <w:t>definicje podręcznikową zjawiska bólu i jego zastosowania. Dla przykładu „</w:t>
      </w:r>
      <w:r w:rsidR="00E46AA9">
        <w:rPr>
          <w:rFonts w:ascii="Times New Roman" w:hAnsi="Times New Roman" w:cs="Times New Roman"/>
          <w:sz w:val="24"/>
          <w:szCs w:val="24"/>
        </w:rPr>
        <w:t>Ból jest nieodłą</w:t>
      </w:r>
      <w:r w:rsidR="00E46AA9" w:rsidRPr="0034244F">
        <w:rPr>
          <w:rFonts w:ascii="Times New Roman" w:hAnsi="Times New Roman" w:cs="Times New Roman"/>
          <w:sz w:val="24"/>
          <w:szCs w:val="24"/>
        </w:rPr>
        <w:t>cznym elemente</w:t>
      </w:r>
      <w:r w:rsidR="00E46AA9">
        <w:rPr>
          <w:rFonts w:ascii="Times New Roman" w:hAnsi="Times New Roman" w:cs="Times New Roman"/>
          <w:sz w:val="24"/>
          <w:szCs w:val="24"/>
        </w:rPr>
        <w:t>m reakcji organizmu na zaistniał</w:t>
      </w:r>
      <w:r w:rsidR="00E46AA9" w:rsidRPr="0034244F">
        <w:rPr>
          <w:rFonts w:ascii="Times New Roman" w:hAnsi="Times New Roman" w:cs="Times New Roman"/>
          <w:sz w:val="24"/>
          <w:szCs w:val="24"/>
        </w:rPr>
        <w:t>e</w:t>
      </w:r>
      <w:r w:rsidR="00E46AA9">
        <w:rPr>
          <w:rFonts w:ascii="Times New Roman" w:hAnsi="Times New Roman" w:cs="Times New Roman"/>
          <w:sz w:val="24"/>
          <w:szCs w:val="24"/>
        </w:rPr>
        <w:t xml:space="preserve"> uszkodzenie tkanek, dlatego też jego natężenie jest zależne od rozległości i ciężkości uszkodzenia, a takż</w:t>
      </w:r>
      <w:r w:rsidR="00E46AA9" w:rsidRPr="0034244F">
        <w:rPr>
          <w:rFonts w:ascii="Times New Roman" w:hAnsi="Times New Roman" w:cs="Times New Roman"/>
          <w:sz w:val="24"/>
          <w:szCs w:val="24"/>
        </w:rPr>
        <w:t xml:space="preserve">e </w:t>
      </w:r>
      <w:r w:rsidR="00E46AA9">
        <w:rPr>
          <w:rFonts w:ascii="Times New Roman" w:hAnsi="Times New Roman" w:cs="Times New Roman"/>
          <w:sz w:val="24"/>
          <w:szCs w:val="24"/>
        </w:rPr>
        <w:t>od jego lokalizacji. Biologiczną</w:t>
      </w:r>
      <w:r w:rsidR="00E46AA9" w:rsidRPr="0034244F">
        <w:rPr>
          <w:rFonts w:ascii="Times New Roman" w:hAnsi="Times New Roman" w:cs="Times New Roman"/>
          <w:sz w:val="24"/>
          <w:szCs w:val="24"/>
        </w:rPr>
        <w:t xml:space="preserve"> </w:t>
      </w:r>
      <w:r w:rsidR="00E46AA9">
        <w:rPr>
          <w:rFonts w:ascii="Times New Roman" w:hAnsi="Times New Roman" w:cs="Times New Roman"/>
          <w:sz w:val="24"/>
          <w:szCs w:val="24"/>
        </w:rPr>
        <w:t>funkcję bólu w okresie bezpośrednio po zadziałaniu urazu jest działanie ostrzegająco-ochronne, powodujące ograniczenie aktywności i minimalizują</w:t>
      </w:r>
      <w:r w:rsidR="00E46AA9" w:rsidRPr="0034244F">
        <w:rPr>
          <w:rFonts w:ascii="Times New Roman" w:hAnsi="Times New Roman" w:cs="Times New Roman"/>
          <w:sz w:val="24"/>
          <w:szCs w:val="24"/>
        </w:rPr>
        <w:t>ce potencj</w:t>
      </w:r>
      <w:r w:rsidR="00E46AA9">
        <w:rPr>
          <w:rFonts w:ascii="Times New Roman" w:hAnsi="Times New Roman" w:cs="Times New Roman"/>
          <w:sz w:val="24"/>
          <w:szCs w:val="24"/>
        </w:rPr>
        <w:t>alne ryzyko dalszych uszkodzeń</w:t>
      </w:r>
      <w:r w:rsidR="00E46AA9" w:rsidRPr="0034244F">
        <w:rPr>
          <w:rFonts w:ascii="Times New Roman" w:hAnsi="Times New Roman" w:cs="Times New Roman"/>
          <w:sz w:val="24"/>
          <w:szCs w:val="24"/>
        </w:rPr>
        <w:t>”</w:t>
      </w:r>
      <w:bookmarkStart w:id="2" w:name="_Ref451092946"/>
      <w:r w:rsidR="00881933">
        <w:rPr>
          <w:rFonts w:ascii="Times New Roman" w:hAnsi="Times New Roman" w:cs="Times New Roman"/>
          <w:sz w:val="24"/>
          <w:szCs w:val="24"/>
        </w:rPr>
        <w:t xml:space="preserve"> [</w:t>
      </w:r>
      <w:r w:rsidR="00E46AA9" w:rsidRPr="00881933">
        <w:rPr>
          <w:rStyle w:val="Odwoanieprzypisukocowego"/>
          <w:rFonts w:ascii="Times New Roman" w:hAnsi="Times New Roman" w:cs="Times New Roman"/>
          <w:sz w:val="24"/>
          <w:szCs w:val="24"/>
          <w:vertAlign w:val="baseline"/>
        </w:rPr>
        <w:endnoteReference w:id="8"/>
      </w:r>
      <w:bookmarkEnd w:id="2"/>
      <w:r w:rsidR="00881933">
        <w:rPr>
          <w:rFonts w:ascii="Times New Roman" w:hAnsi="Times New Roman" w:cs="Times New Roman"/>
          <w:sz w:val="24"/>
          <w:szCs w:val="24"/>
        </w:rPr>
        <w:t>]</w:t>
      </w:r>
      <w:r w:rsidR="00E46AA9">
        <w:rPr>
          <w:rFonts w:ascii="Times New Roman" w:hAnsi="Times New Roman" w:cs="Times New Roman"/>
          <w:sz w:val="24"/>
          <w:szCs w:val="24"/>
        </w:rPr>
        <w:t>.</w:t>
      </w:r>
      <w:r w:rsidR="00881933">
        <w:rPr>
          <w:rFonts w:ascii="Times New Roman" w:hAnsi="Times New Roman" w:cs="Times New Roman"/>
          <w:sz w:val="24"/>
          <w:szCs w:val="24"/>
        </w:rPr>
        <w:t xml:space="preserve"> Żeby potwierdzić</w:t>
      </w:r>
      <w:r w:rsidR="00E46AA9">
        <w:rPr>
          <w:rFonts w:ascii="Times New Roman" w:hAnsi="Times New Roman" w:cs="Times New Roman"/>
          <w:sz w:val="24"/>
          <w:szCs w:val="24"/>
        </w:rPr>
        <w:t xml:space="preserve"> pozytywny aspekt</w:t>
      </w:r>
      <w:r w:rsidR="00881933">
        <w:rPr>
          <w:rFonts w:ascii="Times New Roman" w:hAnsi="Times New Roman" w:cs="Times New Roman"/>
          <w:sz w:val="24"/>
          <w:szCs w:val="24"/>
        </w:rPr>
        <w:t xml:space="preserve"> występowania bólu</w:t>
      </w:r>
      <w:r w:rsidR="00E46AA9">
        <w:rPr>
          <w:rFonts w:ascii="Times New Roman" w:hAnsi="Times New Roman" w:cs="Times New Roman"/>
          <w:sz w:val="24"/>
          <w:szCs w:val="24"/>
        </w:rPr>
        <w:t xml:space="preserve">, można posłużyć się pewnym, dość charakterystycznym przykładem. Kiedy dziecko przyłoży palec do kuchenki zabierze je nie dlatego, że pomyśli że to złe działanie, lecz ponieważ poczuje ból. Mało tego w mózgu zakoduje się informacja, że powinien unikać dotykania rozgrzanej powierzchni, ponieważ kończy się to nieprzyjemnym uczuciem. Innymi słowy, ból służy także jako narzędzie do nauki. Korzystali z niego między innymi ludzie pierwotni, uczący się tego, co powinni robić, a czego nie. W ten sposób nasuwa się jednak pytanie: Skoro ból jest pozytywnym zjawiskiem (w pewnym sensie) to dlaczego za wszelką cenę próbujemy się go „pozbyć”?  </w:t>
      </w:r>
      <w:r w:rsidR="00881933">
        <w:rPr>
          <w:rFonts w:ascii="Times New Roman" w:hAnsi="Times New Roman" w:cs="Times New Roman"/>
          <w:sz w:val="24"/>
          <w:szCs w:val="24"/>
        </w:rPr>
        <w:t>Otóż</w:t>
      </w:r>
      <w:r w:rsidR="00E46AA9">
        <w:rPr>
          <w:rFonts w:ascii="Times New Roman" w:hAnsi="Times New Roman" w:cs="Times New Roman"/>
          <w:sz w:val="24"/>
          <w:szCs w:val="24"/>
        </w:rPr>
        <w:t xml:space="preserve"> ból pourazowy może</w:t>
      </w:r>
      <w:r w:rsidR="00881933">
        <w:rPr>
          <w:rFonts w:ascii="Times New Roman" w:hAnsi="Times New Roman" w:cs="Times New Roman"/>
          <w:sz w:val="24"/>
          <w:szCs w:val="24"/>
        </w:rPr>
        <w:t xml:space="preserve"> być zbyt dotkliwy dla organizmu, a niezwalczany może </w:t>
      </w:r>
      <w:r w:rsidR="00E46AA9">
        <w:rPr>
          <w:rFonts w:ascii="Times New Roman" w:hAnsi="Times New Roman" w:cs="Times New Roman"/>
          <w:sz w:val="24"/>
          <w:szCs w:val="24"/>
        </w:rPr>
        <w:t xml:space="preserve">trwać chronicznie. To już jest kłopot, </w:t>
      </w:r>
      <w:r w:rsidR="00881933">
        <w:rPr>
          <w:rFonts w:ascii="Times New Roman" w:hAnsi="Times New Roman" w:cs="Times New Roman"/>
          <w:sz w:val="24"/>
          <w:szCs w:val="24"/>
        </w:rPr>
        <w:t xml:space="preserve">o czym </w:t>
      </w:r>
      <w:r w:rsidR="00E46AA9">
        <w:rPr>
          <w:rFonts w:ascii="Times New Roman" w:hAnsi="Times New Roman" w:cs="Times New Roman"/>
          <w:sz w:val="24"/>
          <w:szCs w:val="24"/>
        </w:rPr>
        <w:t xml:space="preserve">wspomina </w:t>
      </w:r>
      <w:r w:rsidR="00881933">
        <w:rPr>
          <w:rFonts w:ascii="Times New Roman" w:hAnsi="Times New Roman" w:cs="Times New Roman"/>
          <w:sz w:val="24"/>
          <w:szCs w:val="24"/>
        </w:rPr>
        <w:t>m.in. Zawadzka. Pomimo</w:t>
      </w:r>
      <w:r w:rsidR="00E46AA9">
        <w:rPr>
          <w:rFonts w:ascii="Times New Roman" w:hAnsi="Times New Roman" w:cs="Times New Roman"/>
          <w:sz w:val="24"/>
          <w:szCs w:val="24"/>
        </w:rPr>
        <w:t xml:space="preserve"> korzystnego początkowo wpływu, przedłużone utrzymywanie się stymulacji bólowej może stać się przyczyną</w:t>
      </w:r>
      <w:r w:rsidR="00E46AA9" w:rsidRPr="0002520E">
        <w:rPr>
          <w:rFonts w:ascii="Times New Roman" w:hAnsi="Times New Roman" w:cs="Times New Roman"/>
          <w:sz w:val="24"/>
          <w:szCs w:val="24"/>
        </w:rPr>
        <w:t xml:space="preserve"> narastania zmian patofizjologicz</w:t>
      </w:r>
      <w:r w:rsidR="00E46AA9">
        <w:rPr>
          <w:rFonts w:ascii="Times New Roman" w:hAnsi="Times New Roman" w:cs="Times New Roman"/>
          <w:sz w:val="24"/>
          <w:szCs w:val="24"/>
        </w:rPr>
        <w:t>nych w O.U.N. (neuroplastyczność) i rozwoju wielu powikłań</w:t>
      </w:r>
      <w:r w:rsidR="007D3595">
        <w:rPr>
          <w:rFonts w:ascii="Times New Roman" w:hAnsi="Times New Roman" w:cs="Times New Roman"/>
          <w:sz w:val="24"/>
          <w:szCs w:val="24"/>
        </w:rPr>
        <w:t xml:space="preserve"> [</w:t>
      </w:r>
      <w:r w:rsidR="007D3595">
        <w:rPr>
          <w:rFonts w:ascii="Times New Roman" w:hAnsi="Times New Roman" w:cs="Times New Roman"/>
          <w:sz w:val="24"/>
          <w:szCs w:val="24"/>
        </w:rPr>
        <w:fldChar w:fldCharType="begin"/>
      </w:r>
      <w:r w:rsidR="007D3595">
        <w:rPr>
          <w:rFonts w:ascii="Times New Roman" w:hAnsi="Times New Roman" w:cs="Times New Roman"/>
          <w:sz w:val="24"/>
          <w:szCs w:val="24"/>
        </w:rPr>
        <w:instrText xml:space="preserve"> NOTEREF _Ref451092946 \h </w:instrText>
      </w:r>
      <w:r w:rsidR="007D3595">
        <w:rPr>
          <w:rFonts w:ascii="Times New Roman" w:hAnsi="Times New Roman" w:cs="Times New Roman"/>
          <w:sz w:val="24"/>
          <w:szCs w:val="24"/>
        </w:rPr>
      </w:r>
      <w:r w:rsidR="007D3595">
        <w:rPr>
          <w:rFonts w:ascii="Times New Roman" w:hAnsi="Times New Roman" w:cs="Times New Roman"/>
          <w:sz w:val="24"/>
          <w:szCs w:val="24"/>
        </w:rPr>
        <w:fldChar w:fldCharType="separate"/>
      </w:r>
      <w:r w:rsidR="00A25646">
        <w:rPr>
          <w:rFonts w:ascii="Times New Roman" w:hAnsi="Times New Roman" w:cs="Times New Roman"/>
          <w:sz w:val="24"/>
          <w:szCs w:val="24"/>
        </w:rPr>
        <w:t>8</w:t>
      </w:r>
      <w:r w:rsidR="007D3595">
        <w:rPr>
          <w:rFonts w:ascii="Times New Roman" w:hAnsi="Times New Roman" w:cs="Times New Roman"/>
          <w:sz w:val="24"/>
          <w:szCs w:val="24"/>
        </w:rPr>
        <w:fldChar w:fldCharType="end"/>
      </w:r>
      <w:r w:rsidR="007D3595">
        <w:rPr>
          <w:rFonts w:ascii="Times New Roman" w:hAnsi="Times New Roman" w:cs="Times New Roman"/>
          <w:sz w:val="24"/>
          <w:szCs w:val="24"/>
        </w:rPr>
        <w:t>]</w:t>
      </w:r>
      <w:r w:rsidR="00E46AA9">
        <w:rPr>
          <w:rFonts w:ascii="Times New Roman" w:hAnsi="Times New Roman" w:cs="Times New Roman"/>
          <w:sz w:val="24"/>
          <w:szCs w:val="24"/>
        </w:rPr>
        <w:t xml:space="preserve">. Największym problemem jest jednak tak zwany zespół pourazowy który </w:t>
      </w:r>
      <w:r w:rsidR="00E46AA9" w:rsidRPr="0002520E">
        <w:rPr>
          <w:rFonts w:ascii="Times New Roman" w:hAnsi="Times New Roman" w:cs="Times New Roman"/>
          <w:color w:val="000000"/>
          <w:sz w:val="24"/>
          <w:szCs w:val="24"/>
          <w:shd w:val="clear" w:color="auto" w:fill="FFFFFF"/>
        </w:rPr>
        <w:t xml:space="preserve">jest schorzeniem przebiegającym z typowymi objawami, które rozwijają się </w:t>
      </w:r>
      <w:r w:rsidR="00E46AA9" w:rsidRPr="0002520E">
        <w:rPr>
          <w:rFonts w:ascii="Times New Roman" w:hAnsi="Times New Roman" w:cs="Times New Roman"/>
          <w:color w:val="000000"/>
          <w:sz w:val="24"/>
          <w:szCs w:val="24"/>
          <w:shd w:val="clear" w:color="auto" w:fill="FFFFFF"/>
        </w:rPr>
        <w:lastRenderedPageBreak/>
        <w:t>w następstwie ciężkich urazów czaszki i mogą być obecne nawet przez kilka miesięcy, czy lat od urazu (zwykle ustępują po upływie kilku tygodni)</w:t>
      </w:r>
      <w:bookmarkStart w:id="3" w:name="_Ref451092969"/>
      <w:r w:rsidR="00881933">
        <w:rPr>
          <w:rFonts w:ascii="Times New Roman" w:hAnsi="Times New Roman" w:cs="Times New Roman"/>
          <w:color w:val="000000"/>
          <w:sz w:val="24"/>
          <w:szCs w:val="24"/>
          <w:shd w:val="clear" w:color="auto" w:fill="FFFFFF"/>
        </w:rPr>
        <w:t xml:space="preserve"> [</w:t>
      </w:r>
      <w:r w:rsidR="00E46AA9" w:rsidRPr="00881933">
        <w:rPr>
          <w:rStyle w:val="Odwoanieprzypisukocowego"/>
          <w:rFonts w:ascii="Times New Roman" w:hAnsi="Times New Roman" w:cs="Times New Roman"/>
          <w:color w:val="000000"/>
          <w:sz w:val="24"/>
          <w:szCs w:val="24"/>
          <w:shd w:val="clear" w:color="auto" w:fill="FFFFFF"/>
          <w:vertAlign w:val="baseline"/>
        </w:rPr>
        <w:endnoteReference w:id="9"/>
      </w:r>
      <w:bookmarkEnd w:id="3"/>
      <w:r w:rsidR="00881933">
        <w:rPr>
          <w:rFonts w:ascii="Times New Roman" w:hAnsi="Times New Roman" w:cs="Times New Roman"/>
          <w:color w:val="000000"/>
          <w:sz w:val="24"/>
          <w:szCs w:val="24"/>
          <w:shd w:val="clear" w:color="auto" w:fill="FFFFFF"/>
        </w:rPr>
        <w:t>]</w:t>
      </w:r>
      <w:r w:rsidR="00E46AA9">
        <w:rPr>
          <w:rFonts w:ascii="Times New Roman" w:hAnsi="Times New Roman" w:cs="Times New Roman"/>
          <w:color w:val="000000"/>
          <w:sz w:val="24"/>
          <w:szCs w:val="24"/>
          <w:shd w:val="clear" w:color="auto" w:fill="FFFFFF"/>
        </w:rPr>
        <w:t>.</w:t>
      </w:r>
      <w:r w:rsidR="00881933">
        <w:rPr>
          <w:rFonts w:ascii="Times New Roman" w:hAnsi="Times New Roman" w:cs="Times New Roman"/>
          <w:color w:val="000000"/>
          <w:sz w:val="24"/>
          <w:szCs w:val="24"/>
          <w:shd w:val="clear" w:color="auto" w:fill="FFFFFF"/>
        </w:rPr>
        <w:t xml:space="preserve"> </w:t>
      </w:r>
      <w:r w:rsidR="0002520E">
        <w:rPr>
          <w:rFonts w:ascii="Times New Roman" w:hAnsi="Times New Roman" w:cs="Times New Roman"/>
          <w:color w:val="000000"/>
          <w:sz w:val="24"/>
          <w:szCs w:val="24"/>
          <w:shd w:val="clear" w:color="auto" w:fill="FFFFFF"/>
        </w:rPr>
        <w:t>Może on również dobrze pojawić się na skutek wystąpienia innych wydarzeń traumatycznych. Co ciekawe</w:t>
      </w:r>
      <w:r w:rsidR="00B53E68">
        <w:rPr>
          <w:rFonts w:ascii="Times New Roman" w:hAnsi="Times New Roman" w:cs="Times New Roman"/>
          <w:color w:val="000000"/>
          <w:sz w:val="24"/>
          <w:szCs w:val="24"/>
          <w:shd w:val="clear" w:color="auto" w:fill="FFFFFF"/>
        </w:rPr>
        <w:t xml:space="preserve"> występuje on zwykle w przypadku, kiedy na skutek urazu doszło do utraty przytomności u pacjenta. Chociaż należy odnotować fakt, że w żadnym przypadku nie jest to regułą</w:t>
      </w:r>
      <w:r w:rsidR="007D3595">
        <w:rPr>
          <w:rFonts w:ascii="Times New Roman" w:hAnsi="Times New Roman" w:cs="Times New Roman"/>
          <w:color w:val="000000"/>
          <w:sz w:val="24"/>
          <w:szCs w:val="24"/>
          <w:shd w:val="clear" w:color="auto" w:fill="FFFFFF"/>
        </w:rPr>
        <w:t xml:space="preserve"> [</w:t>
      </w:r>
      <w:r w:rsidR="007D3595">
        <w:rPr>
          <w:rFonts w:ascii="Times New Roman" w:hAnsi="Times New Roman" w:cs="Times New Roman"/>
          <w:color w:val="000000"/>
          <w:sz w:val="24"/>
          <w:szCs w:val="24"/>
          <w:shd w:val="clear" w:color="auto" w:fill="FFFFFF"/>
        </w:rPr>
        <w:fldChar w:fldCharType="begin"/>
      </w:r>
      <w:r w:rsidR="007D3595">
        <w:rPr>
          <w:rFonts w:ascii="Times New Roman" w:hAnsi="Times New Roman" w:cs="Times New Roman"/>
          <w:color w:val="000000"/>
          <w:sz w:val="24"/>
          <w:szCs w:val="24"/>
          <w:shd w:val="clear" w:color="auto" w:fill="FFFFFF"/>
        </w:rPr>
        <w:instrText xml:space="preserve"> NOTEREF _Ref451092969 \h </w:instrText>
      </w:r>
      <w:r w:rsidR="007D3595">
        <w:rPr>
          <w:rFonts w:ascii="Times New Roman" w:hAnsi="Times New Roman" w:cs="Times New Roman"/>
          <w:color w:val="000000"/>
          <w:sz w:val="24"/>
          <w:szCs w:val="24"/>
          <w:shd w:val="clear" w:color="auto" w:fill="FFFFFF"/>
        </w:rPr>
      </w:r>
      <w:r w:rsidR="007D3595">
        <w:rPr>
          <w:rFonts w:ascii="Times New Roman" w:hAnsi="Times New Roman" w:cs="Times New Roman"/>
          <w:color w:val="000000"/>
          <w:sz w:val="24"/>
          <w:szCs w:val="24"/>
          <w:shd w:val="clear" w:color="auto" w:fill="FFFFFF"/>
        </w:rPr>
        <w:fldChar w:fldCharType="separate"/>
      </w:r>
      <w:r w:rsidR="00A25646">
        <w:rPr>
          <w:rFonts w:ascii="Times New Roman" w:hAnsi="Times New Roman" w:cs="Times New Roman"/>
          <w:color w:val="000000"/>
          <w:sz w:val="24"/>
          <w:szCs w:val="24"/>
          <w:shd w:val="clear" w:color="auto" w:fill="FFFFFF"/>
        </w:rPr>
        <w:t>9</w:t>
      </w:r>
      <w:r w:rsidR="007D3595">
        <w:rPr>
          <w:rFonts w:ascii="Times New Roman" w:hAnsi="Times New Roman" w:cs="Times New Roman"/>
          <w:color w:val="000000"/>
          <w:sz w:val="24"/>
          <w:szCs w:val="24"/>
          <w:shd w:val="clear" w:color="auto" w:fill="FFFFFF"/>
        </w:rPr>
        <w:fldChar w:fldCharType="end"/>
      </w:r>
      <w:r w:rsidR="007D3595">
        <w:rPr>
          <w:rFonts w:ascii="Times New Roman" w:hAnsi="Times New Roman" w:cs="Times New Roman"/>
          <w:color w:val="000000"/>
          <w:sz w:val="24"/>
          <w:szCs w:val="24"/>
          <w:shd w:val="clear" w:color="auto" w:fill="FFFFFF"/>
        </w:rPr>
        <w:t>]</w:t>
      </w:r>
      <w:r w:rsidR="00E46AA9">
        <w:rPr>
          <w:rFonts w:ascii="Times New Roman" w:hAnsi="Times New Roman" w:cs="Times New Roman"/>
          <w:sz w:val="24"/>
          <w:szCs w:val="24"/>
        </w:rPr>
        <w:t>.</w:t>
      </w:r>
      <w:r w:rsidR="00B53E68">
        <w:rPr>
          <w:rFonts w:ascii="Times New Roman" w:hAnsi="Times New Roman" w:cs="Times New Roman"/>
          <w:sz w:val="24"/>
          <w:szCs w:val="24"/>
        </w:rPr>
        <w:t xml:space="preserve"> </w:t>
      </w:r>
    </w:p>
    <w:p w14:paraId="0C32B8AB" w14:textId="1663DB34" w:rsidR="00E46AA9" w:rsidRDefault="00103266" w:rsidP="00881933">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Ostatnim terminem, który powinien być wyjaśniony jest tak zwana analgezja, która często pojawia się w przypadku opisu leków stosowanych w przypadku bólu pourazowego. Samo w sobie zjawisko to jest niezwykle skomplikowane. Jednak najprościej można je definiować jako działanie, które ma na celu eliminowanie bólu zarówno o osoby przytomnej jak i nie</w:t>
      </w:r>
      <w:r w:rsidR="00B65245">
        <w:rPr>
          <w:rFonts w:ascii="Times New Roman" w:hAnsi="Times New Roman" w:cs="Times New Roman"/>
          <w:sz w:val="24"/>
          <w:szCs w:val="24"/>
        </w:rPr>
        <w:t>przytomnej. Faktem jest to, że a</w:t>
      </w:r>
      <w:r>
        <w:rPr>
          <w:rFonts w:ascii="Times New Roman" w:hAnsi="Times New Roman" w:cs="Times New Roman"/>
          <w:sz w:val="24"/>
          <w:szCs w:val="24"/>
        </w:rPr>
        <w:t>nalgezja często idzie w</w:t>
      </w:r>
      <w:r w:rsidR="00B65245">
        <w:rPr>
          <w:rFonts w:ascii="Times New Roman" w:hAnsi="Times New Roman" w:cs="Times New Roman"/>
          <w:sz w:val="24"/>
          <w:szCs w:val="24"/>
        </w:rPr>
        <w:t xml:space="preserve"> parze z a</w:t>
      </w:r>
      <w:r>
        <w:rPr>
          <w:rFonts w:ascii="Times New Roman" w:hAnsi="Times New Roman" w:cs="Times New Roman"/>
          <w:sz w:val="24"/>
          <w:szCs w:val="24"/>
        </w:rPr>
        <w:t>nestezją. Jednak nie można mylić tych dwóch terminów. Anestezja, oznacza znieczulenie, które działa czasowo i często jest stosowane w przypadku operacji czy zabiegów, które mogłyby skończyć się dużym bólem j</w:t>
      </w:r>
      <w:r w:rsidR="00881933">
        <w:rPr>
          <w:rFonts w:ascii="Times New Roman" w:hAnsi="Times New Roman" w:cs="Times New Roman"/>
          <w:sz w:val="24"/>
          <w:szCs w:val="24"/>
        </w:rPr>
        <w:t>ak na przykład leczenie endodontyczne</w:t>
      </w:r>
      <w:r>
        <w:rPr>
          <w:rFonts w:ascii="Times New Roman" w:hAnsi="Times New Roman" w:cs="Times New Roman"/>
          <w:sz w:val="24"/>
          <w:szCs w:val="24"/>
        </w:rPr>
        <w:t xml:space="preserve">. </w:t>
      </w:r>
      <w:r w:rsidR="00DC1D18">
        <w:rPr>
          <w:rFonts w:ascii="Times New Roman" w:hAnsi="Times New Roman" w:cs="Times New Roman"/>
          <w:sz w:val="24"/>
          <w:szCs w:val="24"/>
        </w:rPr>
        <w:t>Anestezja ma działanie czasowe, e</w:t>
      </w:r>
      <w:r w:rsidR="00D36B28">
        <w:rPr>
          <w:rFonts w:ascii="Times New Roman" w:hAnsi="Times New Roman" w:cs="Times New Roman"/>
          <w:sz w:val="24"/>
          <w:szCs w:val="24"/>
        </w:rPr>
        <w:t>liminuje całkowicie odczuwanie bólu przez osobę wystawioną na dane badanie tudzież zabieg. Z drugiej strony analgezja rzadko w stu procentach niwel</w:t>
      </w:r>
      <w:r w:rsidR="00DC1D18">
        <w:rPr>
          <w:rFonts w:ascii="Times New Roman" w:hAnsi="Times New Roman" w:cs="Times New Roman"/>
          <w:sz w:val="24"/>
          <w:szCs w:val="24"/>
        </w:rPr>
        <w:t>uje ból, ale ma zastosowanie długofalowe [</w:t>
      </w:r>
      <w:r w:rsidR="00E46AA9" w:rsidRPr="00DC1D18">
        <w:endnoteReference w:id="10"/>
      </w:r>
      <w:r w:rsidR="00DC1D18" w:rsidRPr="00DC1D18">
        <w:rPr>
          <w:rFonts w:ascii="Times New Roman" w:hAnsi="Times New Roman" w:cs="Times New Roman"/>
          <w:sz w:val="24"/>
          <w:szCs w:val="24"/>
        </w:rPr>
        <w:t>]</w:t>
      </w:r>
    </w:p>
    <w:p w14:paraId="6D285383" w14:textId="77777777" w:rsidR="00A25646" w:rsidRDefault="00A25646">
      <w:pPr>
        <w:rPr>
          <w:rFonts w:ascii="Times New Roman" w:eastAsiaTheme="majorEastAsia" w:hAnsi="Times New Roman" w:cstheme="majorBidi"/>
          <w:b/>
          <w:bCs/>
          <w:color w:val="000000" w:themeColor="text1"/>
          <w:sz w:val="28"/>
          <w:szCs w:val="28"/>
        </w:rPr>
      </w:pPr>
      <w:r>
        <w:br w:type="page"/>
      </w:r>
    </w:p>
    <w:p w14:paraId="10E3302C" w14:textId="52F070E8" w:rsidR="00E46AA9" w:rsidRPr="00DC1D18" w:rsidRDefault="00E46AA9" w:rsidP="00DC1D18">
      <w:pPr>
        <w:pStyle w:val="Nagwek1"/>
      </w:pPr>
      <w:r w:rsidRPr="00DC1D18">
        <w:lastRenderedPageBreak/>
        <w:t>Postępowanie ratownicze-stres pourazowy</w:t>
      </w:r>
    </w:p>
    <w:p w14:paraId="2CDBB42E" w14:textId="77777777" w:rsidR="00DC1D18" w:rsidRDefault="00E46AA9" w:rsidP="00DC1D18">
      <w:pPr>
        <w:spacing w:line="360" w:lineRule="auto"/>
        <w:ind w:firstLine="709"/>
        <w:jc w:val="both"/>
        <w:rPr>
          <w:rFonts w:ascii="Times New Roman" w:hAnsi="Times New Roman" w:cs="Times New Roman"/>
          <w:sz w:val="24"/>
          <w:szCs w:val="24"/>
        </w:rPr>
      </w:pPr>
      <w:r w:rsidRPr="00103266">
        <w:rPr>
          <w:rFonts w:ascii="Times New Roman" w:hAnsi="Times New Roman" w:cs="Times New Roman"/>
          <w:sz w:val="24"/>
          <w:szCs w:val="24"/>
        </w:rPr>
        <w:t xml:space="preserve">Jak zostało wspomniane wcześniej, stres pourazowy, występuje w sytuacji w której ktoś został wystawiony na działanie silnych emocji takich jak na przykład stres, strach czy gniew. </w:t>
      </w:r>
      <w:r w:rsidRPr="00E92EFD">
        <w:rPr>
          <w:rFonts w:ascii="Times New Roman" w:hAnsi="Times New Roman" w:cs="Times New Roman"/>
          <w:sz w:val="24"/>
          <w:szCs w:val="24"/>
          <w:lang w:val="en-US"/>
        </w:rPr>
        <w:t xml:space="preserve">Brewin, Andrews, Valentine opisali w swojej pracy </w:t>
      </w:r>
      <w:r w:rsidRPr="00E92EFD">
        <w:rPr>
          <w:rFonts w:ascii="Times New Roman" w:hAnsi="Times New Roman" w:cs="Times New Roman"/>
          <w:i/>
          <w:sz w:val="24"/>
          <w:szCs w:val="24"/>
          <w:lang w:val="en-US"/>
        </w:rPr>
        <w:t>Meta-Analysis of Risk Factors For Posttraumatic Stress Disorder in Trauma-Exposed Adults</w:t>
      </w:r>
      <w:r w:rsidRPr="00E92EFD">
        <w:rPr>
          <w:rFonts w:ascii="Times New Roman" w:hAnsi="Times New Roman" w:cs="Times New Roman"/>
          <w:sz w:val="24"/>
          <w:szCs w:val="24"/>
          <w:lang w:val="en-US"/>
        </w:rPr>
        <w:t xml:space="preserve">, tak zwane czynniki ryzyka. </w:t>
      </w:r>
      <w:r w:rsidRPr="00103266">
        <w:rPr>
          <w:rFonts w:ascii="Times New Roman" w:hAnsi="Times New Roman" w:cs="Times New Roman"/>
          <w:sz w:val="24"/>
          <w:szCs w:val="24"/>
        </w:rPr>
        <w:t xml:space="preserve">Jednym z podstawowych, wypisanych przez Andrewsa, Brewina </w:t>
      </w:r>
      <w:r w:rsidR="00DC1D18">
        <w:rPr>
          <w:rFonts w:ascii="Times New Roman" w:hAnsi="Times New Roman" w:cs="Times New Roman"/>
          <w:sz w:val="24"/>
          <w:szCs w:val="24"/>
        </w:rPr>
        <w:t>i wsp.</w:t>
      </w:r>
      <w:r w:rsidRPr="00103266">
        <w:rPr>
          <w:rFonts w:ascii="Times New Roman" w:hAnsi="Times New Roman" w:cs="Times New Roman"/>
          <w:sz w:val="24"/>
          <w:szCs w:val="24"/>
        </w:rPr>
        <w:t xml:space="preserve"> jest brak wsparcia </w:t>
      </w:r>
      <w:r w:rsidR="00DC1D18">
        <w:rPr>
          <w:rFonts w:ascii="Times New Roman" w:hAnsi="Times New Roman" w:cs="Times New Roman"/>
          <w:sz w:val="24"/>
          <w:szCs w:val="24"/>
        </w:rPr>
        <w:t>psychicznego</w:t>
      </w:r>
      <w:r w:rsidRPr="00103266">
        <w:rPr>
          <w:rFonts w:ascii="Times New Roman" w:hAnsi="Times New Roman" w:cs="Times New Roman"/>
          <w:sz w:val="24"/>
          <w:szCs w:val="24"/>
        </w:rPr>
        <w:t>, po wypadku</w:t>
      </w:r>
      <w:r w:rsidR="00DC1D18">
        <w:rPr>
          <w:rFonts w:ascii="Times New Roman" w:hAnsi="Times New Roman" w:cs="Times New Roman"/>
          <w:sz w:val="24"/>
          <w:szCs w:val="24"/>
        </w:rPr>
        <w:t xml:space="preserve"> [</w:t>
      </w:r>
      <w:r w:rsidRPr="00DC1D18">
        <w:endnoteReference w:id="11"/>
      </w:r>
      <w:r w:rsidR="00DC1D18">
        <w:rPr>
          <w:rFonts w:ascii="Times New Roman" w:hAnsi="Times New Roman" w:cs="Times New Roman"/>
          <w:sz w:val="24"/>
          <w:szCs w:val="24"/>
        </w:rPr>
        <w:t>]</w:t>
      </w:r>
      <w:r w:rsidRPr="00103266">
        <w:rPr>
          <w:rFonts w:ascii="Times New Roman" w:hAnsi="Times New Roman" w:cs="Times New Roman"/>
          <w:sz w:val="24"/>
          <w:szCs w:val="24"/>
        </w:rPr>
        <w:t>.</w:t>
      </w:r>
      <w:r w:rsidR="005D1A6E" w:rsidRPr="00103266">
        <w:rPr>
          <w:rFonts w:ascii="Times New Roman" w:hAnsi="Times New Roman" w:cs="Times New Roman"/>
          <w:sz w:val="24"/>
          <w:szCs w:val="24"/>
        </w:rPr>
        <w:t xml:space="preserve"> </w:t>
      </w:r>
      <w:r w:rsidR="00DC1D18">
        <w:rPr>
          <w:rFonts w:ascii="Times New Roman" w:hAnsi="Times New Roman" w:cs="Times New Roman"/>
          <w:sz w:val="24"/>
          <w:szCs w:val="24"/>
        </w:rPr>
        <w:t>Należy więc zadbać</w:t>
      </w:r>
      <w:r w:rsidR="005D1A6E" w:rsidRPr="00103266">
        <w:rPr>
          <w:rFonts w:ascii="Times New Roman" w:hAnsi="Times New Roman" w:cs="Times New Roman"/>
          <w:sz w:val="24"/>
          <w:szCs w:val="24"/>
        </w:rPr>
        <w:t xml:space="preserve"> po wypadku </w:t>
      </w:r>
      <w:r w:rsidR="00DC1D18">
        <w:rPr>
          <w:rFonts w:ascii="Times New Roman" w:hAnsi="Times New Roman" w:cs="Times New Roman"/>
          <w:sz w:val="24"/>
          <w:szCs w:val="24"/>
        </w:rPr>
        <w:t>o</w:t>
      </w:r>
      <w:r w:rsidR="005D1A6E" w:rsidRPr="00103266">
        <w:rPr>
          <w:rFonts w:ascii="Times New Roman" w:hAnsi="Times New Roman" w:cs="Times New Roman"/>
          <w:sz w:val="24"/>
          <w:szCs w:val="24"/>
        </w:rPr>
        <w:t xml:space="preserve"> zapewnienie odpowiedniego wsparcia psychicznego i w miarę możliwości obniżenie poziomu stresu oraz strachu. Zarówno ratownik medyczny, jak i później lekarz jest w stanie prostymi metodami, pozytywnie wpłynąć na samopoczucie danej osoby. Wystarczy </w:t>
      </w:r>
      <w:r w:rsidR="00DC1D18">
        <w:rPr>
          <w:rFonts w:ascii="Times New Roman" w:hAnsi="Times New Roman" w:cs="Times New Roman"/>
          <w:sz w:val="24"/>
          <w:szCs w:val="24"/>
        </w:rPr>
        <w:t xml:space="preserve">często </w:t>
      </w:r>
      <w:r w:rsidR="005D1A6E" w:rsidRPr="00103266">
        <w:rPr>
          <w:rFonts w:ascii="Times New Roman" w:hAnsi="Times New Roman" w:cs="Times New Roman"/>
          <w:sz w:val="24"/>
          <w:szCs w:val="24"/>
        </w:rPr>
        <w:t>zwykła rozmowa</w:t>
      </w:r>
      <w:r w:rsidR="00B948C2">
        <w:rPr>
          <w:rFonts w:ascii="Times New Roman" w:hAnsi="Times New Roman" w:cs="Times New Roman"/>
          <w:sz w:val="24"/>
          <w:szCs w:val="24"/>
        </w:rPr>
        <w:t>, pocieszenie</w:t>
      </w:r>
      <w:r w:rsidR="005D1A6E" w:rsidRPr="00103266">
        <w:rPr>
          <w:rFonts w:ascii="Times New Roman" w:hAnsi="Times New Roman" w:cs="Times New Roman"/>
          <w:sz w:val="24"/>
          <w:szCs w:val="24"/>
        </w:rPr>
        <w:t>, żeby znacząco obniżyć poziom stresu. Jeżeli odpowiednie działania nie zostaną podjęte, może to doprowadzić do powstania PTSD</w:t>
      </w:r>
      <w:r w:rsidR="00DC1D18">
        <w:rPr>
          <w:rFonts w:ascii="Times New Roman" w:hAnsi="Times New Roman" w:cs="Times New Roman"/>
          <w:sz w:val="24"/>
          <w:szCs w:val="24"/>
        </w:rPr>
        <w:t>,</w:t>
      </w:r>
      <w:r w:rsidR="005D1A6E" w:rsidRPr="00103266">
        <w:rPr>
          <w:rFonts w:ascii="Times New Roman" w:hAnsi="Times New Roman" w:cs="Times New Roman"/>
          <w:sz w:val="24"/>
          <w:szCs w:val="24"/>
        </w:rPr>
        <w:t xml:space="preserve"> z którym ciężko jest walczyć.</w:t>
      </w:r>
      <w:r w:rsidR="00910C37" w:rsidRPr="00103266">
        <w:rPr>
          <w:rFonts w:ascii="Times New Roman" w:hAnsi="Times New Roman" w:cs="Times New Roman"/>
          <w:sz w:val="24"/>
          <w:szCs w:val="24"/>
        </w:rPr>
        <w:t xml:space="preserve"> Podstawą jest jednak rozpoznanie tego, jak prezentuje się stres pourazowy</w:t>
      </w:r>
      <w:r w:rsidR="00DC1D18">
        <w:rPr>
          <w:rFonts w:ascii="Times New Roman" w:hAnsi="Times New Roman" w:cs="Times New Roman"/>
          <w:sz w:val="24"/>
          <w:szCs w:val="24"/>
        </w:rPr>
        <w:t>, j</w:t>
      </w:r>
      <w:r w:rsidR="00910C37" w:rsidRPr="00103266">
        <w:rPr>
          <w:rFonts w:ascii="Times New Roman" w:hAnsi="Times New Roman" w:cs="Times New Roman"/>
          <w:sz w:val="24"/>
          <w:szCs w:val="24"/>
        </w:rPr>
        <w:t>akie są jego charakterystyczne czynniki. Pierwszymi symptomami przekroczenia wytrzymałości człowieka na stres mogą być</w:t>
      </w:r>
      <w:r w:rsidR="00DC1D18" w:rsidRPr="00103266">
        <w:rPr>
          <w:rFonts w:ascii="Times New Roman" w:hAnsi="Times New Roman" w:cs="Times New Roman"/>
          <w:sz w:val="24"/>
          <w:szCs w:val="24"/>
        </w:rPr>
        <w:t>:  trudności</w:t>
      </w:r>
      <w:r w:rsidR="00910C37" w:rsidRPr="00103266">
        <w:rPr>
          <w:rFonts w:ascii="Times New Roman" w:hAnsi="Times New Roman" w:cs="Times New Roman"/>
          <w:sz w:val="24"/>
          <w:szCs w:val="24"/>
        </w:rPr>
        <w:t xml:space="preserve"> z koncentracją, drażliwość, zaburzenia snu, stany lękowe, dysforia</w:t>
      </w:r>
      <w:r w:rsidR="00DC1D18" w:rsidRPr="00103266">
        <w:rPr>
          <w:rFonts w:ascii="Times New Roman" w:hAnsi="Times New Roman" w:cs="Times New Roman"/>
          <w:sz w:val="24"/>
          <w:szCs w:val="24"/>
        </w:rPr>
        <w:t>,  depresja,  nerwica</w:t>
      </w:r>
      <w:r w:rsidR="00910C37" w:rsidRPr="00103266">
        <w:rPr>
          <w:rFonts w:ascii="Times New Roman" w:hAnsi="Times New Roman" w:cs="Times New Roman"/>
          <w:sz w:val="24"/>
          <w:szCs w:val="24"/>
        </w:rPr>
        <w:t xml:space="preserve"> serca, nadmierne i chroniczne napięcie w obszarach różny</w:t>
      </w:r>
      <w:r w:rsidR="00DC1D18">
        <w:rPr>
          <w:rFonts w:ascii="Times New Roman" w:hAnsi="Times New Roman" w:cs="Times New Roman"/>
          <w:sz w:val="24"/>
          <w:szCs w:val="24"/>
        </w:rPr>
        <w:t>ch grup mięśniowych,  bóle głowy [</w:t>
      </w:r>
      <w:r w:rsidRPr="00DC1D18">
        <w:rPr>
          <w:rStyle w:val="Odwoanieprzypisukocowego"/>
          <w:rFonts w:ascii="Times New Roman" w:hAnsi="Times New Roman" w:cs="Times New Roman"/>
          <w:sz w:val="24"/>
          <w:szCs w:val="24"/>
          <w:vertAlign w:val="baseline"/>
        </w:rPr>
        <w:endnoteReference w:id="12"/>
      </w:r>
      <w:r w:rsidR="00DC1D18">
        <w:rPr>
          <w:rFonts w:ascii="Times New Roman" w:hAnsi="Times New Roman" w:cs="Times New Roman"/>
          <w:sz w:val="24"/>
          <w:szCs w:val="24"/>
        </w:rPr>
        <w:t>]</w:t>
      </w:r>
      <w:r w:rsidRPr="00103266">
        <w:rPr>
          <w:rFonts w:ascii="Times New Roman" w:hAnsi="Times New Roman" w:cs="Times New Roman"/>
          <w:sz w:val="24"/>
          <w:szCs w:val="24"/>
        </w:rPr>
        <w:t>.</w:t>
      </w:r>
      <w:r w:rsidR="00D9368D" w:rsidRPr="00103266">
        <w:rPr>
          <w:rFonts w:ascii="Times New Roman" w:hAnsi="Times New Roman" w:cs="Times New Roman"/>
          <w:sz w:val="24"/>
          <w:szCs w:val="24"/>
        </w:rPr>
        <w:t xml:space="preserve"> Dodatkowo do charakterysty</w:t>
      </w:r>
      <w:r w:rsidR="00DC1D18">
        <w:rPr>
          <w:rFonts w:ascii="Times New Roman" w:hAnsi="Times New Roman" w:cs="Times New Roman"/>
          <w:sz w:val="24"/>
          <w:szCs w:val="24"/>
        </w:rPr>
        <w:t>cznych objawów PTSD zalicza się:</w:t>
      </w:r>
    </w:p>
    <w:p w14:paraId="06568A96" w14:textId="77777777" w:rsidR="00DC1D18" w:rsidRPr="00DC1D18" w:rsidRDefault="00DC1D18" w:rsidP="00DC1D18">
      <w:pPr>
        <w:pStyle w:val="Akapitzlist"/>
        <w:numPr>
          <w:ilvl w:val="0"/>
          <w:numId w:val="18"/>
        </w:numPr>
        <w:spacing w:line="360" w:lineRule="auto"/>
        <w:jc w:val="both"/>
        <w:rPr>
          <w:rFonts w:ascii="Times New Roman" w:hAnsi="Times New Roman" w:cs="Times New Roman"/>
          <w:sz w:val="24"/>
          <w:szCs w:val="24"/>
        </w:rPr>
      </w:pPr>
      <w:r w:rsidRPr="00DC1D18">
        <w:rPr>
          <w:rFonts w:ascii="Times New Roman" w:hAnsi="Times New Roman" w:cs="Times New Roman"/>
          <w:sz w:val="24"/>
          <w:szCs w:val="24"/>
        </w:rPr>
        <w:t xml:space="preserve">tzw. emocjonalny paraliż, </w:t>
      </w:r>
    </w:p>
    <w:p w14:paraId="1A4FF856" w14:textId="42C7CED5" w:rsidR="00D9368D" w:rsidRPr="00DC1D18" w:rsidRDefault="00D9368D" w:rsidP="00DC1D18">
      <w:pPr>
        <w:pStyle w:val="Akapitzlist"/>
        <w:numPr>
          <w:ilvl w:val="0"/>
          <w:numId w:val="18"/>
        </w:numPr>
        <w:spacing w:line="360" w:lineRule="auto"/>
        <w:jc w:val="both"/>
        <w:rPr>
          <w:rFonts w:ascii="Times New Roman" w:hAnsi="Times New Roman" w:cs="Times New Roman"/>
          <w:sz w:val="24"/>
          <w:szCs w:val="24"/>
        </w:rPr>
      </w:pPr>
      <w:r w:rsidRPr="00DC1D18">
        <w:rPr>
          <w:rFonts w:ascii="Times New Roman" w:hAnsi="Times New Roman" w:cs="Times New Roman"/>
          <w:sz w:val="24"/>
          <w:szCs w:val="24"/>
        </w:rPr>
        <w:t>przerażające myśli i wspomnienia przeżytych doświadczeń;</w:t>
      </w:r>
    </w:p>
    <w:p w14:paraId="08F6BA1C" w14:textId="77777777" w:rsidR="00D9368D" w:rsidRPr="00DC1D18" w:rsidRDefault="00D9368D" w:rsidP="00DC1D18">
      <w:pPr>
        <w:pStyle w:val="Akapitzlist"/>
        <w:numPr>
          <w:ilvl w:val="0"/>
          <w:numId w:val="18"/>
        </w:numPr>
        <w:jc w:val="both"/>
        <w:rPr>
          <w:rFonts w:ascii="Times New Roman" w:hAnsi="Times New Roman" w:cs="Times New Roman"/>
          <w:sz w:val="24"/>
          <w:szCs w:val="24"/>
        </w:rPr>
      </w:pPr>
      <w:r w:rsidRPr="00DC1D18">
        <w:rPr>
          <w:rFonts w:ascii="Times New Roman" w:hAnsi="Times New Roman" w:cs="Times New Roman"/>
          <w:sz w:val="24"/>
          <w:szCs w:val="24"/>
        </w:rPr>
        <w:t>koszmary senne;</w:t>
      </w:r>
    </w:p>
    <w:p w14:paraId="7C4E86DB" w14:textId="77777777" w:rsidR="00D9368D" w:rsidRPr="00DC1D18" w:rsidRDefault="00D9368D" w:rsidP="00DC1D18">
      <w:pPr>
        <w:pStyle w:val="Akapitzlist"/>
        <w:numPr>
          <w:ilvl w:val="0"/>
          <w:numId w:val="18"/>
        </w:numPr>
        <w:jc w:val="both"/>
        <w:rPr>
          <w:rFonts w:ascii="Times New Roman" w:hAnsi="Times New Roman" w:cs="Times New Roman"/>
          <w:sz w:val="24"/>
          <w:szCs w:val="24"/>
        </w:rPr>
      </w:pPr>
      <w:r w:rsidRPr="00DC1D18">
        <w:rPr>
          <w:rFonts w:ascii="Times New Roman" w:hAnsi="Times New Roman" w:cs="Times New Roman"/>
          <w:sz w:val="24"/>
          <w:szCs w:val="24"/>
        </w:rPr>
        <w:t>objawy fizyczne, np.</w:t>
      </w:r>
      <w:r w:rsidRPr="00DC1D18">
        <w:rPr>
          <w:rFonts w:ascii="Times New Roman" w:hAnsi="Times New Roman" w:cs="Times New Roman"/>
          <w:color w:val="000000" w:themeColor="text1"/>
          <w:sz w:val="24"/>
          <w:szCs w:val="24"/>
        </w:rPr>
        <w:t> </w:t>
      </w:r>
      <w:hyperlink r:id="rId11" w:history="1">
        <w:r w:rsidRPr="00DC1D18">
          <w:rPr>
            <w:rStyle w:val="Hipercze"/>
            <w:rFonts w:ascii="Times New Roman" w:hAnsi="Times New Roman" w:cs="Times New Roman"/>
            <w:color w:val="000000" w:themeColor="text1"/>
            <w:sz w:val="24"/>
            <w:szCs w:val="24"/>
            <w:u w:val="none"/>
          </w:rPr>
          <w:t>kołatanie serca</w:t>
        </w:r>
      </w:hyperlink>
      <w:r w:rsidRPr="00DC1D18">
        <w:rPr>
          <w:rFonts w:ascii="Times New Roman" w:hAnsi="Times New Roman" w:cs="Times New Roman"/>
          <w:sz w:val="24"/>
          <w:szCs w:val="24"/>
        </w:rPr>
        <w:t>, wzmożoną potliwość, hiperwentylację;</w:t>
      </w:r>
    </w:p>
    <w:p w14:paraId="6B9872B9" w14:textId="77777777" w:rsidR="00D9368D" w:rsidRPr="00DC1D18" w:rsidRDefault="00D9368D" w:rsidP="00DC1D18">
      <w:pPr>
        <w:pStyle w:val="Akapitzlist"/>
        <w:numPr>
          <w:ilvl w:val="0"/>
          <w:numId w:val="18"/>
        </w:numPr>
        <w:jc w:val="both"/>
        <w:rPr>
          <w:rFonts w:ascii="Times New Roman" w:hAnsi="Times New Roman" w:cs="Times New Roman"/>
          <w:sz w:val="24"/>
          <w:szCs w:val="24"/>
        </w:rPr>
      </w:pPr>
      <w:r w:rsidRPr="00DC1D18">
        <w:rPr>
          <w:rFonts w:ascii="Times New Roman" w:hAnsi="Times New Roman" w:cs="Times New Roman"/>
          <w:sz w:val="24"/>
          <w:szCs w:val="24"/>
        </w:rPr>
        <w:t>unikanie miejsc, które mogłyby przypomnieć o urazowym przeżyciu;</w:t>
      </w:r>
    </w:p>
    <w:p w14:paraId="52760417" w14:textId="77777777" w:rsidR="00D9368D" w:rsidRPr="00DC1D18" w:rsidRDefault="00D9368D" w:rsidP="00DC1D18">
      <w:pPr>
        <w:pStyle w:val="Akapitzlist"/>
        <w:numPr>
          <w:ilvl w:val="0"/>
          <w:numId w:val="18"/>
        </w:numPr>
        <w:jc w:val="both"/>
        <w:rPr>
          <w:rFonts w:ascii="Times New Roman" w:hAnsi="Times New Roman" w:cs="Times New Roman"/>
          <w:sz w:val="24"/>
          <w:szCs w:val="24"/>
        </w:rPr>
      </w:pPr>
      <w:r w:rsidRPr="00DC1D18">
        <w:rPr>
          <w:rFonts w:ascii="Times New Roman" w:hAnsi="Times New Roman" w:cs="Times New Roman"/>
          <w:sz w:val="24"/>
          <w:szCs w:val="24"/>
        </w:rPr>
        <w:t>niezdolność do przeżywania przyjemności;</w:t>
      </w:r>
    </w:p>
    <w:p w14:paraId="1487BAF4" w14:textId="77777777" w:rsidR="00D9368D" w:rsidRPr="00DC1D18" w:rsidRDefault="00D9368D" w:rsidP="00DC1D18">
      <w:pPr>
        <w:pStyle w:val="Akapitzlist"/>
        <w:numPr>
          <w:ilvl w:val="0"/>
          <w:numId w:val="18"/>
        </w:numPr>
        <w:jc w:val="both"/>
        <w:rPr>
          <w:rFonts w:ascii="Times New Roman" w:hAnsi="Times New Roman" w:cs="Times New Roman"/>
          <w:sz w:val="24"/>
          <w:szCs w:val="24"/>
        </w:rPr>
      </w:pPr>
      <w:r w:rsidRPr="00DC1D18">
        <w:rPr>
          <w:rFonts w:ascii="Times New Roman" w:hAnsi="Times New Roman" w:cs="Times New Roman"/>
          <w:sz w:val="24"/>
          <w:szCs w:val="24"/>
        </w:rPr>
        <w:t>unikanie kontaktów społecznych;</w:t>
      </w:r>
    </w:p>
    <w:p w14:paraId="361BD8E4" w14:textId="77777777" w:rsidR="00D9368D" w:rsidRPr="00DC1D18" w:rsidRDefault="00D9368D" w:rsidP="00DC1D18">
      <w:pPr>
        <w:pStyle w:val="Akapitzlist"/>
        <w:numPr>
          <w:ilvl w:val="0"/>
          <w:numId w:val="18"/>
        </w:numPr>
        <w:jc w:val="both"/>
        <w:rPr>
          <w:rFonts w:ascii="Times New Roman" w:hAnsi="Times New Roman" w:cs="Times New Roman"/>
          <w:sz w:val="24"/>
          <w:szCs w:val="24"/>
        </w:rPr>
      </w:pPr>
      <w:r w:rsidRPr="00DC1D18">
        <w:rPr>
          <w:rFonts w:ascii="Times New Roman" w:hAnsi="Times New Roman" w:cs="Times New Roman"/>
          <w:sz w:val="24"/>
          <w:szCs w:val="24"/>
        </w:rPr>
        <w:t>nadmierne pobudzenie fizjologiczne, </w:t>
      </w:r>
      <w:hyperlink r:id="rId12" w:history="1">
        <w:r w:rsidRPr="00DC1D18">
          <w:rPr>
            <w:rStyle w:val="Hipercze"/>
            <w:rFonts w:ascii="Times New Roman" w:hAnsi="Times New Roman" w:cs="Times New Roman"/>
            <w:color w:val="000000" w:themeColor="text1"/>
            <w:sz w:val="24"/>
            <w:szCs w:val="24"/>
            <w:u w:val="none"/>
          </w:rPr>
          <w:t>wybuchy gniewu</w:t>
        </w:r>
      </w:hyperlink>
      <w:r w:rsidRPr="00DC1D18">
        <w:rPr>
          <w:rFonts w:ascii="Times New Roman" w:hAnsi="Times New Roman" w:cs="Times New Roman"/>
          <w:sz w:val="24"/>
          <w:szCs w:val="24"/>
        </w:rPr>
        <w:t>, drażliwość.”</w:t>
      </w:r>
    </w:p>
    <w:p w14:paraId="25531E63" w14:textId="2A8177E1" w:rsidR="00BB08BE" w:rsidRDefault="00910C37" w:rsidP="007D3595">
      <w:pPr>
        <w:spacing w:line="360" w:lineRule="auto"/>
        <w:jc w:val="both"/>
        <w:rPr>
          <w:rFonts w:ascii="Times New Roman" w:hAnsi="Times New Roman" w:cs="Times New Roman"/>
          <w:sz w:val="24"/>
          <w:szCs w:val="24"/>
        </w:rPr>
      </w:pPr>
      <w:r>
        <w:rPr>
          <w:rFonts w:ascii="Times New Roman" w:hAnsi="Times New Roman" w:cs="Times New Roman"/>
          <w:sz w:val="24"/>
          <w:szCs w:val="24"/>
        </w:rPr>
        <w:t>Dokładne i</w:t>
      </w:r>
      <w:r w:rsidR="00DC1D18">
        <w:rPr>
          <w:rFonts w:ascii="Times New Roman" w:hAnsi="Times New Roman" w:cs="Times New Roman"/>
          <w:sz w:val="24"/>
          <w:szCs w:val="24"/>
        </w:rPr>
        <w:t>nformacje podaje również DSM-IV</w:t>
      </w:r>
      <w:r>
        <w:rPr>
          <w:rFonts w:ascii="Times New Roman" w:hAnsi="Times New Roman" w:cs="Times New Roman"/>
          <w:sz w:val="24"/>
          <w:szCs w:val="24"/>
        </w:rPr>
        <w:t>:</w:t>
      </w:r>
    </w:p>
    <w:p w14:paraId="00C171B1" w14:textId="77777777" w:rsidR="00910C37" w:rsidRPr="00910C37" w:rsidRDefault="00910C37" w:rsidP="007D3595">
      <w:pPr>
        <w:jc w:val="both"/>
        <w:rPr>
          <w:rFonts w:ascii="Times New Roman" w:hAnsi="Times New Roman" w:cs="Times New Roman"/>
          <w:sz w:val="24"/>
          <w:szCs w:val="24"/>
        </w:rPr>
      </w:pPr>
      <w:r w:rsidRPr="00910C37">
        <w:rPr>
          <w:rFonts w:ascii="Times New Roman" w:hAnsi="Times New Roman" w:cs="Times New Roman"/>
          <w:sz w:val="24"/>
          <w:szCs w:val="24"/>
        </w:rPr>
        <w:t xml:space="preserve">I. Osoba która doznała wypadku, przeżyła traumatyczne zdarzenie, w </w:t>
      </w:r>
      <w:r>
        <w:rPr>
          <w:rFonts w:ascii="Times New Roman" w:hAnsi="Times New Roman" w:cs="Times New Roman"/>
          <w:sz w:val="24"/>
          <w:szCs w:val="24"/>
        </w:rPr>
        <w:t>którym wystąpiły poniższe dwa warunki:</w:t>
      </w:r>
    </w:p>
    <w:p w14:paraId="18334FD8" w14:textId="77777777" w:rsidR="00910C37" w:rsidRPr="00910C37" w:rsidRDefault="00910C37" w:rsidP="00DC1D18">
      <w:pPr>
        <w:ind w:left="284"/>
        <w:jc w:val="both"/>
        <w:rPr>
          <w:rFonts w:ascii="Times New Roman" w:hAnsi="Times New Roman" w:cs="Times New Roman"/>
          <w:sz w:val="24"/>
          <w:szCs w:val="24"/>
        </w:rPr>
      </w:pPr>
      <w:r w:rsidRPr="00910C37">
        <w:rPr>
          <w:rFonts w:ascii="Times New Roman" w:hAnsi="Times New Roman" w:cs="Times New Roman"/>
          <w:sz w:val="24"/>
          <w:szCs w:val="24"/>
        </w:rPr>
        <w:t>1. Doświadczenie, bycia świadkiem lub styczność ze zdarzeniem bądź zdarzeniami związanym z faktem lub nieb</w:t>
      </w:r>
      <w:r>
        <w:rPr>
          <w:rFonts w:ascii="Times New Roman" w:hAnsi="Times New Roman" w:cs="Times New Roman"/>
          <w:sz w:val="24"/>
          <w:szCs w:val="24"/>
        </w:rPr>
        <w:t>ezpieczeństwem śmierci lub poważ</w:t>
      </w:r>
      <w:r w:rsidRPr="00910C37">
        <w:rPr>
          <w:rFonts w:ascii="Times New Roman" w:hAnsi="Times New Roman" w:cs="Times New Roman"/>
          <w:sz w:val="24"/>
          <w:szCs w:val="24"/>
        </w:rPr>
        <w:t>nego urazu.</w:t>
      </w:r>
    </w:p>
    <w:p w14:paraId="038AE252" w14:textId="77777777" w:rsidR="00910C37" w:rsidRPr="00910C37" w:rsidRDefault="00910C37" w:rsidP="00DC1D18">
      <w:pPr>
        <w:ind w:left="284"/>
        <w:jc w:val="both"/>
        <w:rPr>
          <w:rFonts w:ascii="Times New Roman" w:hAnsi="Times New Roman" w:cs="Times New Roman"/>
          <w:sz w:val="24"/>
          <w:szCs w:val="24"/>
        </w:rPr>
      </w:pPr>
      <w:r w:rsidRPr="00910C37">
        <w:rPr>
          <w:rFonts w:ascii="Times New Roman" w:hAnsi="Times New Roman" w:cs="Times New Roman"/>
          <w:sz w:val="24"/>
          <w:szCs w:val="24"/>
        </w:rPr>
        <w:t>2. Rea</w:t>
      </w:r>
      <w:r>
        <w:rPr>
          <w:rFonts w:ascii="Times New Roman" w:hAnsi="Times New Roman" w:cs="Times New Roman"/>
          <w:sz w:val="24"/>
          <w:szCs w:val="24"/>
        </w:rPr>
        <w:t>kcja osoby obejmowała wówczas takie emocje jak strach, bezsilność, panika oraz silne przerażenie.</w:t>
      </w:r>
    </w:p>
    <w:p w14:paraId="02192265" w14:textId="77777777" w:rsidR="00910C37" w:rsidRPr="00910C37" w:rsidRDefault="00910C37" w:rsidP="007D3595">
      <w:pPr>
        <w:jc w:val="both"/>
        <w:rPr>
          <w:rFonts w:ascii="Times New Roman" w:hAnsi="Times New Roman" w:cs="Times New Roman"/>
          <w:sz w:val="24"/>
          <w:szCs w:val="24"/>
        </w:rPr>
      </w:pPr>
      <w:r w:rsidRPr="00910C37">
        <w:rPr>
          <w:rFonts w:ascii="Times New Roman" w:hAnsi="Times New Roman" w:cs="Times New Roman"/>
          <w:sz w:val="24"/>
          <w:szCs w:val="24"/>
        </w:rPr>
        <w:t>II. </w:t>
      </w:r>
      <w:hyperlink r:id="rId13" w:tgtFrame="_blank" w:history="1">
        <w:r w:rsidRPr="00910C37">
          <w:rPr>
            <w:rStyle w:val="Hipercze"/>
            <w:rFonts w:ascii="Times New Roman" w:hAnsi="Times New Roman" w:cs="Times New Roman"/>
            <w:color w:val="000000" w:themeColor="text1"/>
            <w:sz w:val="24"/>
            <w:szCs w:val="24"/>
            <w:u w:val="none"/>
          </w:rPr>
          <w:t>Traumatyczne</w:t>
        </w:r>
      </w:hyperlink>
      <w:r w:rsidRPr="00910C37">
        <w:rPr>
          <w:rFonts w:ascii="Times New Roman" w:hAnsi="Times New Roman" w:cs="Times New Roman"/>
          <w:sz w:val="24"/>
          <w:szCs w:val="24"/>
        </w:rPr>
        <w:t> zdarzenie jest ciągle doś</w:t>
      </w:r>
      <w:r w:rsidR="00B948C2">
        <w:rPr>
          <w:rFonts w:ascii="Times New Roman" w:hAnsi="Times New Roman" w:cs="Times New Roman"/>
          <w:sz w:val="24"/>
          <w:szCs w:val="24"/>
        </w:rPr>
        <w:t>wiadczane na kilka różnych sposo</w:t>
      </w:r>
      <w:r w:rsidRPr="00910C37">
        <w:rPr>
          <w:rFonts w:ascii="Times New Roman" w:hAnsi="Times New Roman" w:cs="Times New Roman"/>
          <w:sz w:val="24"/>
          <w:szCs w:val="24"/>
        </w:rPr>
        <w:t>bów:</w:t>
      </w:r>
    </w:p>
    <w:p w14:paraId="19493A2C" w14:textId="77777777" w:rsidR="00910C37" w:rsidRPr="00910C37" w:rsidRDefault="00B948C2" w:rsidP="00DC1D18">
      <w:pPr>
        <w:ind w:left="284"/>
        <w:jc w:val="both"/>
        <w:rPr>
          <w:rFonts w:ascii="Times New Roman" w:hAnsi="Times New Roman" w:cs="Times New Roman"/>
          <w:sz w:val="24"/>
          <w:szCs w:val="24"/>
        </w:rPr>
      </w:pPr>
      <w:r>
        <w:rPr>
          <w:rFonts w:ascii="Times New Roman" w:hAnsi="Times New Roman" w:cs="Times New Roman"/>
          <w:sz w:val="24"/>
          <w:szCs w:val="24"/>
        </w:rPr>
        <w:lastRenderedPageBreak/>
        <w:t>N</w:t>
      </w:r>
      <w:r w:rsidR="00910C37" w:rsidRPr="00910C37">
        <w:rPr>
          <w:rFonts w:ascii="Times New Roman" w:hAnsi="Times New Roman" w:cs="Times New Roman"/>
          <w:sz w:val="24"/>
          <w:szCs w:val="24"/>
        </w:rPr>
        <w:t>awracające i natrętne wspomnienia urazu obejmujące wyobrażenia, myśli lub spostrzeżenia; Silne koszmary senne, które nawiązują do wydarzenia, nawet po wielu latach</w:t>
      </w:r>
    </w:p>
    <w:p w14:paraId="29497208" w14:textId="77777777" w:rsidR="00910C37" w:rsidRPr="00910C37" w:rsidRDefault="00B948C2" w:rsidP="00DC1D18">
      <w:pPr>
        <w:ind w:left="284"/>
        <w:jc w:val="both"/>
        <w:rPr>
          <w:rFonts w:ascii="Times New Roman" w:hAnsi="Times New Roman" w:cs="Times New Roman"/>
          <w:sz w:val="24"/>
          <w:szCs w:val="24"/>
        </w:rPr>
      </w:pPr>
      <w:r>
        <w:rPr>
          <w:rFonts w:ascii="Times New Roman" w:hAnsi="Times New Roman" w:cs="Times New Roman"/>
          <w:sz w:val="24"/>
          <w:szCs w:val="24"/>
        </w:rPr>
        <w:t>Z</w:t>
      </w:r>
      <w:r w:rsidR="00910C37" w:rsidRPr="00910C37">
        <w:rPr>
          <w:rFonts w:ascii="Times New Roman" w:hAnsi="Times New Roman" w:cs="Times New Roman"/>
          <w:sz w:val="24"/>
          <w:szCs w:val="24"/>
        </w:rPr>
        <w:t>łudzenia lub zachowania jakby</w:t>
      </w:r>
      <w:r w:rsidR="00910C37">
        <w:rPr>
          <w:rFonts w:ascii="Times New Roman" w:hAnsi="Times New Roman" w:cs="Times New Roman"/>
          <w:sz w:val="24"/>
          <w:szCs w:val="24"/>
        </w:rPr>
        <w:t xml:space="preserve"> uraz znów występował u pacjenta;</w:t>
      </w:r>
    </w:p>
    <w:p w14:paraId="01A86D0C" w14:textId="77777777" w:rsidR="00910C37" w:rsidRPr="00910C37" w:rsidRDefault="00B948C2" w:rsidP="00DC1D18">
      <w:pPr>
        <w:ind w:left="284"/>
        <w:jc w:val="both"/>
        <w:rPr>
          <w:rFonts w:ascii="Times New Roman" w:hAnsi="Times New Roman" w:cs="Times New Roman"/>
          <w:sz w:val="24"/>
          <w:szCs w:val="24"/>
        </w:rPr>
      </w:pPr>
      <w:r>
        <w:rPr>
          <w:rFonts w:ascii="Times New Roman" w:hAnsi="Times New Roman" w:cs="Times New Roman"/>
          <w:sz w:val="24"/>
          <w:szCs w:val="24"/>
        </w:rPr>
        <w:t>S</w:t>
      </w:r>
      <w:r w:rsidR="00910C37" w:rsidRPr="00910C37">
        <w:rPr>
          <w:rFonts w:ascii="Times New Roman" w:hAnsi="Times New Roman" w:cs="Times New Roman"/>
          <w:sz w:val="24"/>
          <w:szCs w:val="24"/>
        </w:rPr>
        <w:t>ilny niepokój w styczności z wewnętrznym</w:t>
      </w:r>
      <w:r w:rsidR="00910C37">
        <w:rPr>
          <w:rFonts w:ascii="Times New Roman" w:hAnsi="Times New Roman" w:cs="Times New Roman"/>
          <w:sz w:val="24"/>
          <w:szCs w:val="24"/>
        </w:rPr>
        <w:t>i bądź zewnętrznymi wskazówkami, które w jakikolwiek sposób symbolizują opisywane, traumatyczne wydarzenie.</w:t>
      </w:r>
    </w:p>
    <w:p w14:paraId="356C0FCF" w14:textId="77777777" w:rsidR="00910C37" w:rsidRDefault="00B948C2" w:rsidP="00DC1D18">
      <w:pPr>
        <w:ind w:left="284"/>
        <w:jc w:val="both"/>
        <w:rPr>
          <w:rFonts w:ascii="Times New Roman" w:hAnsi="Times New Roman" w:cs="Times New Roman"/>
          <w:sz w:val="24"/>
          <w:szCs w:val="24"/>
        </w:rPr>
      </w:pPr>
      <w:r>
        <w:rPr>
          <w:rFonts w:ascii="Times New Roman" w:hAnsi="Times New Roman" w:cs="Times New Roman"/>
          <w:sz w:val="24"/>
          <w:szCs w:val="24"/>
        </w:rPr>
        <w:t>R</w:t>
      </w:r>
      <w:r w:rsidR="00910C37" w:rsidRPr="00910C37">
        <w:rPr>
          <w:rFonts w:ascii="Times New Roman" w:hAnsi="Times New Roman" w:cs="Times New Roman"/>
          <w:sz w:val="24"/>
          <w:szCs w:val="24"/>
        </w:rPr>
        <w:t xml:space="preserve">eakcje fizjologiczne na wewnętrzne lub zewnętrzne wskazówki symbolizujące </w:t>
      </w:r>
      <w:r w:rsidR="00910C37">
        <w:rPr>
          <w:rFonts w:ascii="Times New Roman" w:hAnsi="Times New Roman" w:cs="Times New Roman"/>
          <w:sz w:val="24"/>
          <w:szCs w:val="24"/>
        </w:rPr>
        <w:t xml:space="preserve"> traumatyczne wydarzenie</w:t>
      </w:r>
    </w:p>
    <w:p w14:paraId="0DA73B01" w14:textId="77777777" w:rsidR="00910C37" w:rsidRPr="00910C37" w:rsidRDefault="00910C37" w:rsidP="007D3595">
      <w:pPr>
        <w:jc w:val="both"/>
        <w:rPr>
          <w:rFonts w:ascii="Times New Roman" w:hAnsi="Times New Roman" w:cs="Times New Roman"/>
          <w:sz w:val="24"/>
          <w:szCs w:val="24"/>
        </w:rPr>
      </w:pPr>
      <w:r w:rsidRPr="00910C37">
        <w:rPr>
          <w:rFonts w:ascii="Times New Roman" w:hAnsi="Times New Roman" w:cs="Times New Roman"/>
          <w:sz w:val="24"/>
          <w:szCs w:val="24"/>
        </w:rPr>
        <w:t>III. Trwałe unikanie bodźców związanych z urazem i osłabienie normalnej reaktywnośc</w:t>
      </w:r>
      <w:r>
        <w:rPr>
          <w:rFonts w:ascii="Times New Roman" w:hAnsi="Times New Roman" w:cs="Times New Roman"/>
          <w:sz w:val="24"/>
          <w:szCs w:val="24"/>
        </w:rPr>
        <w:t>i (niewystępujące przed urazem). Muszą się one objawiać co najmniej trzema z niżej wymienionych zachowań.</w:t>
      </w:r>
    </w:p>
    <w:p w14:paraId="638F3E92" w14:textId="77777777" w:rsidR="00910C37" w:rsidRPr="00910C37" w:rsidRDefault="00910C37" w:rsidP="00DC1D18">
      <w:pPr>
        <w:ind w:left="284"/>
        <w:jc w:val="both"/>
        <w:rPr>
          <w:rFonts w:ascii="Times New Roman" w:hAnsi="Times New Roman" w:cs="Times New Roman"/>
          <w:sz w:val="24"/>
          <w:szCs w:val="24"/>
        </w:rPr>
      </w:pPr>
      <w:r w:rsidRPr="00910C37">
        <w:rPr>
          <w:rFonts w:ascii="Times New Roman" w:hAnsi="Times New Roman" w:cs="Times New Roman"/>
          <w:sz w:val="24"/>
          <w:szCs w:val="24"/>
        </w:rPr>
        <w:t>dążenie do unikania myśli, uczuć lub rozmów związanych z urazem;</w:t>
      </w:r>
    </w:p>
    <w:p w14:paraId="09606380" w14:textId="77777777" w:rsidR="00910C37" w:rsidRPr="006F5128" w:rsidRDefault="00910C37" w:rsidP="00DC1D18">
      <w:pPr>
        <w:ind w:left="284"/>
        <w:jc w:val="both"/>
        <w:rPr>
          <w:rFonts w:ascii="Times New Roman" w:hAnsi="Times New Roman" w:cs="Times New Roman"/>
          <w:sz w:val="24"/>
          <w:szCs w:val="24"/>
        </w:rPr>
      </w:pPr>
      <w:r w:rsidRPr="006F5128">
        <w:rPr>
          <w:rFonts w:ascii="Times New Roman" w:hAnsi="Times New Roman" w:cs="Times New Roman"/>
          <w:sz w:val="24"/>
          <w:szCs w:val="24"/>
        </w:rPr>
        <w:t>dążenie do unikania czynności, miejsc lub ludzi pobudzających wspomnienia o urazie;</w:t>
      </w:r>
    </w:p>
    <w:p w14:paraId="51D5CDA9" w14:textId="77777777" w:rsidR="00910C37" w:rsidRPr="00910C37" w:rsidRDefault="00BB53C0" w:rsidP="00DC1D18">
      <w:pPr>
        <w:ind w:left="284"/>
        <w:jc w:val="both"/>
        <w:rPr>
          <w:rFonts w:ascii="Times New Roman" w:hAnsi="Times New Roman" w:cs="Times New Roman"/>
          <w:sz w:val="24"/>
          <w:szCs w:val="24"/>
        </w:rPr>
      </w:pPr>
      <w:r>
        <w:rPr>
          <w:rFonts w:ascii="Times New Roman" w:hAnsi="Times New Roman" w:cs="Times New Roman"/>
          <w:sz w:val="24"/>
          <w:szCs w:val="24"/>
        </w:rPr>
        <w:t>b</w:t>
      </w:r>
      <w:r w:rsidR="00910C37" w:rsidRPr="00910C37">
        <w:rPr>
          <w:rFonts w:ascii="Times New Roman" w:hAnsi="Times New Roman" w:cs="Times New Roman"/>
          <w:sz w:val="24"/>
          <w:szCs w:val="24"/>
        </w:rPr>
        <w:t>rak możliwości przypomnienia sobie ważnych wspomnień, związanych z danych urazem</w:t>
      </w:r>
    </w:p>
    <w:p w14:paraId="123FB406" w14:textId="77777777" w:rsidR="00910C37" w:rsidRPr="00EC785B" w:rsidRDefault="00725C95" w:rsidP="00DC1D18">
      <w:pPr>
        <w:ind w:left="284"/>
        <w:jc w:val="both"/>
        <w:rPr>
          <w:rFonts w:ascii="Times New Roman" w:hAnsi="Times New Roman" w:cs="Times New Roman"/>
          <w:sz w:val="24"/>
          <w:szCs w:val="24"/>
        </w:rPr>
      </w:pPr>
      <w:hyperlink r:id="rId14" w:tgtFrame="_blank" w:history="1">
        <w:r w:rsidR="00910C37" w:rsidRPr="00EC785B">
          <w:rPr>
            <w:rStyle w:val="Hipercze"/>
            <w:rFonts w:ascii="Times New Roman" w:hAnsi="Times New Roman" w:cs="Times New Roman"/>
            <w:color w:val="000000" w:themeColor="text1"/>
            <w:sz w:val="24"/>
            <w:szCs w:val="24"/>
            <w:u w:val="none"/>
          </w:rPr>
          <w:t>wyraźne</w:t>
        </w:r>
      </w:hyperlink>
      <w:r w:rsidR="00910C37" w:rsidRPr="00EC785B">
        <w:rPr>
          <w:rFonts w:ascii="Times New Roman" w:hAnsi="Times New Roman" w:cs="Times New Roman"/>
          <w:sz w:val="24"/>
          <w:szCs w:val="24"/>
        </w:rPr>
        <w:t> zmniejszenie zainteresowania wykonywaniem istotnych czynności;</w:t>
      </w:r>
    </w:p>
    <w:p w14:paraId="30EA05AD" w14:textId="77777777" w:rsidR="00910C37" w:rsidRPr="00EC785B" w:rsidRDefault="00910C37" w:rsidP="00DC1D18">
      <w:pPr>
        <w:ind w:left="284"/>
        <w:jc w:val="both"/>
        <w:rPr>
          <w:rFonts w:ascii="Times New Roman" w:hAnsi="Times New Roman" w:cs="Times New Roman"/>
          <w:sz w:val="24"/>
          <w:szCs w:val="24"/>
        </w:rPr>
      </w:pPr>
      <w:r w:rsidRPr="00EC785B">
        <w:rPr>
          <w:rFonts w:ascii="Times New Roman" w:hAnsi="Times New Roman" w:cs="Times New Roman"/>
          <w:sz w:val="24"/>
          <w:szCs w:val="24"/>
        </w:rPr>
        <w:t>poczucie wyłączenia lub wyobcowania;</w:t>
      </w:r>
    </w:p>
    <w:p w14:paraId="1CE879DE" w14:textId="77777777" w:rsidR="00910C37" w:rsidRPr="00EC785B" w:rsidRDefault="00910C37" w:rsidP="00DC1D18">
      <w:pPr>
        <w:ind w:left="284"/>
        <w:jc w:val="both"/>
        <w:rPr>
          <w:rFonts w:ascii="Times New Roman" w:hAnsi="Times New Roman" w:cs="Times New Roman"/>
          <w:sz w:val="24"/>
          <w:szCs w:val="24"/>
        </w:rPr>
      </w:pPr>
      <w:r w:rsidRPr="00EC785B">
        <w:rPr>
          <w:rFonts w:ascii="Times New Roman" w:hAnsi="Times New Roman" w:cs="Times New Roman"/>
          <w:sz w:val="24"/>
          <w:szCs w:val="24"/>
        </w:rPr>
        <w:t>ograniczony zasięg afektu;</w:t>
      </w:r>
    </w:p>
    <w:p w14:paraId="1D980015" w14:textId="77777777" w:rsidR="00910C37" w:rsidRPr="00EC785B" w:rsidRDefault="00910C37" w:rsidP="00DC1D18">
      <w:pPr>
        <w:ind w:left="284"/>
        <w:jc w:val="both"/>
        <w:rPr>
          <w:rFonts w:ascii="Times New Roman" w:hAnsi="Times New Roman" w:cs="Times New Roman"/>
          <w:sz w:val="24"/>
          <w:szCs w:val="24"/>
        </w:rPr>
      </w:pPr>
      <w:r w:rsidRPr="00EC785B">
        <w:rPr>
          <w:rFonts w:ascii="Times New Roman" w:hAnsi="Times New Roman" w:cs="Times New Roman"/>
          <w:sz w:val="24"/>
          <w:szCs w:val="24"/>
        </w:rPr>
        <w:t>poczucie zamkniętej przyszłości.</w:t>
      </w:r>
    </w:p>
    <w:p w14:paraId="6B47F593" w14:textId="77777777" w:rsidR="00910C37" w:rsidRPr="00EC785B" w:rsidRDefault="00910C37" w:rsidP="007D3595">
      <w:pPr>
        <w:jc w:val="both"/>
        <w:rPr>
          <w:rFonts w:ascii="Times New Roman" w:hAnsi="Times New Roman" w:cs="Times New Roman"/>
          <w:sz w:val="24"/>
          <w:szCs w:val="24"/>
        </w:rPr>
      </w:pPr>
      <w:r w:rsidRPr="00EC785B">
        <w:rPr>
          <w:rFonts w:ascii="Times New Roman" w:hAnsi="Times New Roman" w:cs="Times New Roman"/>
          <w:sz w:val="24"/>
          <w:szCs w:val="24"/>
        </w:rPr>
        <w:t>IV. Trwałe objawy nadpobudliwośc</w:t>
      </w:r>
      <w:r w:rsidR="00EC785B" w:rsidRPr="00EC785B">
        <w:rPr>
          <w:rFonts w:ascii="Times New Roman" w:hAnsi="Times New Roman" w:cs="Times New Roman"/>
          <w:sz w:val="24"/>
          <w:szCs w:val="24"/>
        </w:rPr>
        <w:t>i (niewystępujące przed urazem), muszą one występować w co najmniej dwóch formach:</w:t>
      </w:r>
    </w:p>
    <w:p w14:paraId="42A50156" w14:textId="77777777" w:rsidR="00910C37" w:rsidRPr="00EC785B" w:rsidRDefault="00910C37" w:rsidP="00DC1D18">
      <w:pPr>
        <w:ind w:left="284"/>
        <w:jc w:val="both"/>
        <w:rPr>
          <w:rFonts w:ascii="Times New Roman" w:hAnsi="Times New Roman" w:cs="Times New Roman"/>
          <w:sz w:val="24"/>
          <w:szCs w:val="24"/>
        </w:rPr>
      </w:pPr>
      <w:r w:rsidRPr="00EC785B">
        <w:rPr>
          <w:rFonts w:ascii="Times New Roman" w:hAnsi="Times New Roman" w:cs="Times New Roman"/>
          <w:sz w:val="24"/>
          <w:szCs w:val="24"/>
        </w:rPr>
        <w:t>trudności w zasypianiu lub przesypianie;</w:t>
      </w:r>
    </w:p>
    <w:p w14:paraId="4F3120AD" w14:textId="77777777" w:rsidR="00910C37" w:rsidRPr="006F5128" w:rsidRDefault="00910C37" w:rsidP="00DC1D18">
      <w:pPr>
        <w:ind w:left="284"/>
        <w:jc w:val="both"/>
        <w:rPr>
          <w:rFonts w:ascii="Times New Roman" w:hAnsi="Times New Roman" w:cs="Times New Roman"/>
          <w:sz w:val="24"/>
          <w:szCs w:val="24"/>
        </w:rPr>
      </w:pPr>
      <w:r w:rsidRPr="006F5128">
        <w:rPr>
          <w:rFonts w:ascii="Times New Roman" w:hAnsi="Times New Roman" w:cs="Times New Roman"/>
          <w:sz w:val="24"/>
          <w:szCs w:val="24"/>
        </w:rPr>
        <w:t>rozdrażnienie lub wybuchy gniewu;</w:t>
      </w:r>
    </w:p>
    <w:p w14:paraId="2ABF5DEC" w14:textId="77777777" w:rsidR="00910C37" w:rsidRPr="006F5128" w:rsidRDefault="00910C37" w:rsidP="00DC1D18">
      <w:pPr>
        <w:ind w:left="284"/>
        <w:jc w:val="both"/>
        <w:rPr>
          <w:rFonts w:ascii="Times New Roman" w:hAnsi="Times New Roman" w:cs="Times New Roman"/>
          <w:sz w:val="24"/>
          <w:szCs w:val="24"/>
        </w:rPr>
      </w:pPr>
      <w:r w:rsidRPr="006F5128">
        <w:rPr>
          <w:rFonts w:ascii="Times New Roman" w:hAnsi="Times New Roman" w:cs="Times New Roman"/>
          <w:sz w:val="24"/>
          <w:szCs w:val="24"/>
        </w:rPr>
        <w:t>trudności z koncentracją;</w:t>
      </w:r>
    </w:p>
    <w:p w14:paraId="0A82EEBE" w14:textId="77777777" w:rsidR="00910C37" w:rsidRPr="006F5128" w:rsidRDefault="00910C37" w:rsidP="00DC1D18">
      <w:pPr>
        <w:ind w:left="284"/>
        <w:jc w:val="both"/>
        <w:rPr>
          <w:rFonts w:ascii="Times New Roman" w:hAnsi="Times New Roman" w:cs="Times New Roman"/>
          <w:sz w:val="24"/>
          <w:szCs w:val="24"/>
        </w:rPr>
      </w:pPr>
      <w:r w:rsidRPr="006F5128">
        <w:rPr>
          <w:rFonts w:ascii="Times New Roman" w:hAnsi="Times New Roman" w:cs="Times New Roman"/>
          <w:sz w:val="24"/>
          <w:szCs w:val="24"/>
        </w:rPr>
        <w:t>nadmierna czujność;</w:t>
      </w:r>
    </w:p>
    <w:p w14:paraId="5C0DB7DA" w14:textId="77777777" w:rsidR="00910C37" w:rsidRPr="006F5128" w:rsidRDefault="00910C37" w:rsidP="00DC1D18">
      <w:pPr>
        <w:ind w:left="284"/>
        <w:jc w:val="both"/>
        <w:rPr>
          <w:rFonts w:ascii="Times New Roman" w:hAnsi="Times New Roman" w:cs="Times New Roman"/>
          <w:sz w:val="24"/>
          <w:szCs w:val="24"/>
        </w:rPr>
      </w:pPr>
      <w:r w:rsidRPr="006F5128">
        <w:rPr>
          <w:rFonts w:ascii="Times New Roman" w:hAnsi="Times New Roman" w:cs="Times New Roman"/>
          <w:sz w:val="24"/>
          <w:szCs w:val="24"/>
        </w:rPr>
        <w:t>wyolbrzymione reakcje lękowe.</w:t>
      </w:r>
    </w:p>
    <w:p w14:paraId="15531551" w14:textId="77777777" w:rsidR="00910C37" w:rsidRPr="006F5128" w:rsidRDefault="00910C37" w:rsidP="007D3595">
      <w:pPr>
        <w:jc w:val="both"/>
        <w:rPr>
          <w:rFonts w:ascii="Times New Roman" w:hAnsi="Times New Roman" w:cs="Times New Roman"/>
          <w:sz w:val="24"/>
          <w:szCs w:val="24"/>
        </w:rPr>
      </w:pPr>
      <w:r w:rsidRPr="006F5128">
        <w:rPr>
          <w:rFonts w:ascii="Times New Roman" w:hAnsi="Times New Roman" w:cs="Times New Roman"/>
          <w:sz w:val="24"/>
          <w:szCs w:val="24"/>
        </w:rPr>
        <w:t>V. Zaburzenia utrzymują się co najmniej miesiąc.</w:t>
      </w:r>
    </w:p>
    <w:p w14:paraId="2F658637" w14:textId="3B62904C" w:rsidR="00E46AA9" w:rsidRDefault="00910C37" w:rsidP="007D3595">
      <w:pPr>
        <w:pStyle w:val="NormalnyWeb"/>
        <w:spacing w:before="0" w:beforeAutospacing="0" w:after="0" w:afterAutospacing="0" w:line="360" w:lineRule="auto"/>
        <w:jc w:val="both"/>
        <w:textAlignment w:val="baseline"/>
        <w:rPr>
          <w:color w:val="000000"/>
        </w:rPr>
      </w:pPr>
      <w:r w:rsidRPr="00910C37">
        <w:rPr>
          <w:rStyle w:val="Pogrubienie"/>
          <w:b w:val="0"/>
          <w:color w:val="000000"/>
          <w:bdr w:val="none" w:sz="0" w:space="0" w:color="auto" w:frame="1"/>
        </w:rPr>
        <w:t>VI.</w:t>
      </w:r>
      <w:r w:rsidRPr="00910C37">
        <w:rPr>
          <w:rStyle w:val="apple-converted-space"/>
          <w:color w:val="000000"/>
        </w:rPr>
        <w:t> </w:t>
      </w:r>
      <w:r w:rsidRPr="00910C37">
        <w:rPr>
          <w:color w:val="000000"/>
        </w:rPr>
        <w:t>Zaburzenia powodują klinicznie znaczące pogorszenie samopoczucia lub upośledzenie społecznych, zawodowych</w:t>
      </w:r>
      <w:r w:rsidR="00EC785B">
        <w:rPr>
          <w:color w:val="000000"/>
        </w:rPr>
        <w:t xml:space="preserve"> etc.</w:t>
      </w:r>
      <w:r w:rsidR="00DC1D18">
        <w:rPr>
          <w:color w:val="000000"/>
        </w:rPr>
        <w:t xml:space="preserve"> [</w:t>
      </w:r>
      <w:r w:rsidR="00E46AA9" w:rsidRPr="00DC1D18">
        <w:rPr>
          <w:rStyle w:val="Odwoanieprzypisukocowego"/>
          <w:color w:val="000000"/>
          <w:vertAlign w:val="baseline"/>
        </w:rPr>
        <w:endnoteReference w:id="13"/>
      </w:r>
      <w:r w:rsidR="00DC1D18">
        <w:rPr>
          <w:color w:val="000000"/>
        </w:rPr>
        <w:t>]</w:t>
      </w:r>
    </w:p>
    <w:p w14:paraId="64DAB1E3" w14:textId="77777777" w:rsidR="00E46AA9" w:rsidRDefault="00E46AA9" w:rsidP="007D3595">
      <w:pPr>
        <w:pStyle w:val="NormalnyWeb"/>
        <w:spacing w:before="0" w:beforeAutospacing="0" w:after="0" w:afterAutospacing="0" w:line="360" w:lineRule="auto"/>
        <w:jc w:val="both"/>
        <w:textAlignment w:val="baseline"/>
        <w:rPr>
          <w:color w:val="000000"/>
        </w:rPr>
      </w:pPr>
    </w:p>
    <w:p w14:paraId="34E73D5D" w14:textId="284473BC" w:rsidR="00EC785B" w:rsidRDefault="00DC1D18" w:rsidP="00DC1D18">
      <w:pPr>
        <w:pStyle w:val="NormalnyWeb"/>
        <w:spacing w:before="0" w:beforeAutospacing="0" w:after="0" w:afterAutospacing="0" w:line="360" w:lineRule="auto"/>
        <w:ind w:firstLine="709"/>
        <w:jc w:val="both"/>
        <w:textAlignment w:val="baseline"/>
        <w:rPr>
          <w:rStyle w:val="apple-converted-space"/>
          <w:color w:val="000000" w:themeColor="text1"/>
          <w:shd w:val="clear" w:color="auto" w:fill="FFFFFF"/>
        </w:rPr>
      </w:pPr>
      <w:r>
        <w:rPr>
          <w:color w:val="000000"/>
        </w:rPr>
        <w:t>Należy pamiętać, że stres pourazowy może pojawiać się do</w:t>
      </w:r>
      <w:r w:rsidR="00E46AA9">
        <w:rPr>
          <w:color w:val="000000"/>
        </w:rPr>
        <w:t xml:space="preserve">piero kilka tygodni po wystąpieniu urazu. Dlatego też ciężko wykryć na początku czy pacjent może cierpieć z tego </w:t>
      </w:r>
      <w:r w:rsidR="00E46AA9">
        <w:rPr>
          <w:color w:val="000000"/>
        </w:rPr>
        <w:lastRenderedPageBreak/>
        <w:t>powodu</w:t>
      </w:r>
      <w:bookmarkStart w:id="4" w:name="_Ref451093076"/>
      <w:r>
        <w:rPr>
          <w:color w:val="000000"/>
        </w:rPr>
        <w:t xml:space="preserve"> [</w:t>
      </w:r>
      <w:r w:rsidR="00E46AA9" w:rsidRPr="00DC1D18">
        <w:rPr>
          <w:color w:val="000000"/>
        </w:rPr>
        <w:endnoteReference w:id="14"/>
      </w:r>
      <w:bookmarkEnd w:id="4"/>
      <w:r>
        <w:rPr>
          <w:color w:val="000000"/>
        </w:rPr>
        <w:t>]</w:t>
      </w:r>
      <w:r w:rsidR="00E46AA9">
        <w:rPr>
          <w:color w:val="000000"/>
        </w:rPr>
        <w:t>. Dodatkowo ratownik medyczny oraz lekarz sam może w pełni ochronić osoby poszkodowanej</w:t>
      </w:r>
      <w:r>
        <w:rPr>
          <w:color w:val="000000"/>
        </w:rPr>
        <w:t xml:space="preserve"> przed wystąpieniem tego niekorzystnego zjawiska</w:t>
      </w:r>
      <w:r w:rsidR="00E46AA9">
        <w:rPr>
          <w:color w:val="000000"/>
        </w:rPr>
        <w:t xml:space="preserve">. Aby uzyskać pełną pomoc, </w:t>
      </w:r>
      <w:r>
        <w:rPr>
          <w:color w:val="000000"/>
        </w:rPr>
        <w:t xml:space="preserve">niejednokrotnie </w:t>
      </w:r>
      <w:r w:rsidR="00E46AA9">
        <w:rPr>
          <w:color w:val="000000"/>
        </w:rPr>
        <w:t>należy skontaktować się ze specjalistą</w:t>
      </w:r>
      <w:r w:rsidR="00E46AA9" w:rsidRPr="00D9368D">
        <w:rPr>
          <w:color w:val="000000" w:themeColor="text1"/>
        </w:rPr>
        <w:t xml:space="preserve">. </w:t>
      </w:r>
      <w:r>
        <w:rPr>
          <w:color w:val="000000" w:themeColor="text1"/>
        </w:rPr>
        <w:t xml:space="preserve">Trzeba zawsze pamiętać, że </w:t>
      </w:r>
      <w:r w:rsidR="00E46AA9" w:rsidRPr="00D9368D">
        <w:rPr>
          <w:color w:val="000000" w:themeColor="text1"/>
          <w:shd w:val="clear" w:color="auto" w:fill="FFFFFF"/>
        </w:rPr>
        <w:t xml:space="preserve">PTSD jest zaburzeniem lękowym, które można leczyć, jednak niezbędna jest do tego odpowiednia pomoc specjalistyczna oraz diagnoza stanu pacjenta. </w:t>
      </w:r>
      <w:r w:rsidR="00F056C7">
        <w:rPr>
          <w:color w:val="000000" w:themeColor="text1"/>
          <w:shd w:val="clear" w:color="auto" w:fill="FFFFFF"/>
        </w:rPr>
        <w:t xml:space="preserve">Występujących </w:t>
      </w:r>
      <w:r w:rsidR="00E46AA9" w:rsidRPr="00D9368D">
        <w:rPr>
          <w:color w:val="000000" w:themeColor="text1"/>
          <w:shd w:val="clear" w:color="auto" w:fill="FFFFFF"/>
        </w:rPr>
        <w:t xml:space="preserve">objawów nie należy bagatelizować, gdyż mogą się rozwijać i degradować życie jednostki </w:t>
      </w:r>
      <w:r w:rsidR="00F056C7">
        <w:rPr>
          <w:color w:val="000000" w:themeColor="text1"/>
          <w:shd w:val="clear" w:color="auto" w:fill="FFFFFF"/>
        </w:rPr>
        <w:t>oraz jej najbliższego otoczenia</w:t>
      </w:r>
      <w:r w:rsidR="001F2DED">
        <w:rPr>
          <w:color w:val="000000" w:themeColor="text1"/>
          <w:shd w:val="clear" w:color="auto" w:fill="FFFFFF"/>
        </w:rPr>
        <w:t xml:space="preserve"> [</w:t>
      </w:r>
      <w:r w:rsidR="001F2DED">
        <w:rPr>
          <w:color w:val="000000" w:themeColor="text1"/>
          <w:shd w:val="clear" w:color="auto" w:fill="FFFFFF"/>
        </w:rPr>
        <w:fldChar w:fldCharType="begin"/>
      </w:r>
      <w:r w:rsidR="001F2DED">
        <w:rPr>
          <w:color w:val="000000" w:themeColor="text1"/>
          <w:shd w:val="clear" w:color="auto" w:fill="FFFFFF"/>
        </w:rPr>
        <w:instrText xml:space="preserve"> NOTEREF _Ref451093076 \h </w:instrText>
      </w:r>
      <w:r w:rsidR="001F2DED">
        <w:rPr>
          <w:color w:val="000000" w:themeColor="text1"/>
          <w:shd w:val="clear" w:color="auto" w:fill="FFFFFF"/>
        </w:rPr>
      </w:r>
      <w:r w:rsidR="001F2DED">
        <w:rPr>
          <w:color w:val="000000" w:themeColor="text1"/>
          <w:shd w:val="clear" w:color="auto" w:fill="FFFFFF"/>
        </w:rPr>
        <w:fldChar w:fldCharType="separate"/>
      </w:r>
      <w:r w:rsidR="00A25646">
        <w:rPr>
          <w:color w:val="000000" w:themeColor="text1"/>
          <w:shd w:val="clear" w:color="auto" w:fill="FFFFFF"/>
        </w:rPr>
        <w:t>14</w:t>
      </w:r>
      <w:r w:rsidR="001F2DED">
        <w:rPr>
          <w:color w:val="000000" w:themeColor="text1"/>
          <w:shd w:val="clear" w:color="auto" w:fill="FFFFFF"/>
        </w:rPr>
        <w:fldChar w:fldCharType="end"/>
      </w:r>
      <w:r w:rsidR="001F2DED">
        <w:rPr>
          <w:color w:val="000000" w:themeColor="text1"/>
          <w:shd w:val="clear" w:color="auto" w:fill="FFFFFF"/>
        </w:rPr>
        <w:t>]</w:t>
      </w:r>
      <w:r w:rsidR="00E46AA9">
        <w:rPr>
          <w:color w:val="000000" w:themeColor="text1"/>
          <w:shd w:val="clear" w:color="auto" w:fill="FFFFFF"/>
        </w:rPr>
        <w:t>.</w:t>
      </w:r>
      <w:r w:rsidR="00D9368D">
        <w:rPr>
          <w:color w:val="000000" w:themeColor="text1"/>
          <w:shd w:val="clear" w:color="auto" w:fill="FFFFFF"/>
        </w:rPr>
        <w:t xml:space="preserve"> Pierwszym etapem jest niewątpliwie spotkanie z lekarzem psychiatrą, który pozwoli na określenie skali danego problemu</w:t>
      </w:r>
      <w:r w:rsidR="00F056C7">
        <w:rPr>
          <w:color w:val="000000" w:themeColor="text1"/>
          <w:shd w:val="clear" w:color="auto" w:fill="FFFFFF"/>
        </w:rPr>
        <w:t>, a</w:t>
      </w:r>
      <w:r w:rsidR="00D9368D">
        <w:rPr>
          <w:color w:val="000000" w:themeColor="text1"/>
          <w:shd w:val="clear" w:color="auto" w:fill="FFFFFF"/>
        </w:rPr>
        <w:t xml:space="preserve"> także </w:t>
      </w:r>
      <w:r w:rsidR="00F056C7">
        <w:rPr>
          <w:color w:val="000000" w:themeColor="text1"/>
          <w:shd w:val="clear" w:color="auto" w:fill="FFFFFF"/>
        </w:rPr>
        <w:t xml:space="preserve">pomoże </w:t>
      </w:r>
      <w:r w:rsidR="00D9368D">
        <w:rPr>
          <w:color w:val="000000" w:themeColor="text1"/>
          <w:shd w:val="clear" w:color="auto" w:fill="FFFFFF"/>
        </w:rPr>
        <w:t>dobrać leki, potrzebne pacjentowi</w:t>
      </w:r>
      <w:r w:rsidR="001F2DED">
        <w:rPr>
          <w:color w:val="000000" w:themeColor="text1"/>
          <w:shd w:val="clear" w:color="auto" w:fill="FFFFFF"/>
        </w:rPr>
        <w:t xml:space="preserve"> [</w:t>
      </w:r>
      <w:r w:rsidR="001F2DED">
        <w:rPr>
          <w:color w:val="000000" w:themeColor="text1"/>
          <w:shd w:val="clear" w:color="auto" w:fill="FFFFFF"/>
        </w:rPr>
        <w:fldChar w:fldCharType="begin"/>
      </w:r>
      <w:r w:rsidR="001F2DED">
        <w:rPr>
          <w:color w:val="000000" w:themeColor="text1"/>
          <w:shd w:val="clear" w:color="auto" w:fill="FFFFFF"/>
        </w:rPr>
        <w:instrText xml:space="preserve"> NOTEREF _Ref451093076 \h </w:instrText>
      </w:r>
      <w:r w:rsidR="001F2DED">
        <w:rPr>
          <w:color w:val="000000" w:themeColor="text1"/>
          <w:shd w:val="clear" w:color="auto" w:fill="FFFFFF"/>
        </w:rPr>
      </w:r>
      <w:r w:rsidR="001F2DED">
        <w:rPr>
          <w:color w:val="000000" w:themeColor="text1"/>
          <w:shd w:val="clear" w:color="auto" w:fill="FFFFFF"/>
        </w:rPr>
        <w:fldChar w:fldCharType="separate"/>
      </w:r>
      <w:r w:rsidR="00A25646">
        <w:rPr>
          <w:color w:val="000000" w:themeColor="text1"/>
          <w:shd w:val="clear" w:color="auto" w:fill="FFFFFF"/>
        </w:rPr>
        <w:t>14</w:t>
      </w:r>
      <w:r w:rsidR="001F2DED">
        <w:rPr>
          <w:color w:val="000000" w:themeColor="text1"/>
          <w:shd w:val="clear" w:color="auto" w:fill="FFFFFF"/>
        </w:rPr>
        <w:fldChar w:fldCharType="end"/>
      </w:r>
      <w:r w:rsidR="001F2DED">
        <w:rPr>
          <w:color w:val="000000" w:themeColor="text1"/>
          <w:shd w:val="clear" w:color="auto" w:fill="FFFFFF"/>
        </w:rPr>
        <w:t>]</w:t>
      </w:r>
      <w:r w:rsidR="00E46AA9">
        <w:rPr>
          <w:color w:val="000000" w:themeColor="text1"/>
          <w:shd w:val="clear" w:color="auto" w:fill="FFFFFF"/>
        </w:rPr>
        <w:t>.</w:t>
      </w:r>
      <w:r w:rsidR="00D623B8">
        <w:rPr>
          <w:color w:val="000000" w:themeColor="text1"/>
          <w:shd w:val="clear" w:color="auto" w:fill="FFFFFF"/>
        </w:rPr>
        <w:t xml:space="preserve"> Istnieje jednak jeszcze jeden problem, </w:t>
      </w:r>
      <w:r w:rsidR="00F056C7">
        <w:rPr>
          <w:color w:val="000000" w:themeColor="text1"/>
          <w:shd w:val="clear" w:color="auto" w:fill="FFFFFF"/>
        </w:rPr>
        <w:t xml:space="preserve">związany ze stresem pourazowym, ponieważ </w:t>
      </w:r>
      <w:r w:rsidR="00D623B8">
        <w:rPr>
          <w:color w:val="000000" w:themeColor="text1"/>
          <w:shd w:val="clear" w:color="auto" w:fill="FFFFFF"/>
        </w:rPr>
        <w:t xml:space="preserve">pacjenci nie są </w:t>
      </w:r>
      <w:r w:rsidR="00F056C7">
        <w:rPr>
          <w:color w:val="000000" w:themeColor="text1"/>
          <w:shd w:val="clear" w:color="auto" w:fill="FFFFFF"/>
        </w:rPr>
        <w:t xml:space="preserve">często </w:t>
      </w:r>
      <w:r w:rsidR="00D623B8">
        <w:rPr>
          <w:color w:val="000000" w:themeColor="text1"/>
          <w:shd w:val="clear" w:color="auto" w:fill="FFFFFF"/>
        </w:rPr>
        <w:t>w</w:t>
      </w:r>
      <w:r w:rsidR="00BB53C0">
        <w:rPr>
          <w:color w:val="000000" w:themeColor="text1"/>
          <w:shd w:val="clear" w:color="auto" w:fill="FFFFFF"/>
        </w:rPr>
        <w:t xml:space="preserve"> stanie podać lekarzowi </w:t>
      </w:r>
      <w:r w:rsidR="00D623B8">
        <w:rPr>
          <w:color w:val="000000" w:themeColor="text1"/>
          <w:shd w:val="clear" w:color="auto" w:fill="FFFFFF"/>
        </w:rPr>
        <w:t>problemów</w:t>
      </w:r>
      <w:r w:rsidR="00F056C7">
        <w:rPr>
          <w:color w:val="000000" w:themeColor="text1"/>
          <w:shd w:val="clear" w:color="auto" w:fill="FFFFFF"/>
        </w:rPr>
        <w:t>,</w:t>
      </w:r>
      <w:r w:rsidR="00D623B8">
        <w:rPr>
          <w:color w:val="000000" w:themeColor="text1"/>
          <w:shd w:val="clear" w:color="auto" w:fill="FFFFFF"/>
        </w:rPr>
        <w:t xml:space="preserve"> które są w </w:t>
      </w:r>
      <w:r w:rsidR="00D623B8" w:rsidRPr="002D477E">
        <w:rPr>
          <w:color w:val="000000" w:themeColor="text1"/>
          <w:shd w:val="clear" w:color="auto" w:fill="FFFFFF"/>
        </w:rPr>
        <w:t xml:space="preserve">stu procentach związane </w:t>
      </w:r>
      <w:r w:rsidR="00F056C7">
        <w:rPr>
          <w:color w:val="000000" w:themeColor="text1"/>
          <w:shd w:val="clear" w:color="auto" w:fill="FFFFFF"/>
        </w:rPr>
        <w:t xml:space="preserve">są </w:t>
      </w:r>
      <w:r w:rsidR="00D623B8" w:rsidRPr="002D477E">
        <w:rPr>
          <w:color w:val="000000" w:themeColor="text1"/>
          <w:shd w:val="clear" w:color="auto" w:fill="FFFFFF"/>
        </w:rPr>
        <w:t xml:space="preserve">z tym zjawiskiem. </w:t>
      </w:r>
      <w:r w:rsidR="002D477E" w:rsidRPr="002D477E">
        <w:rPr>
          <w:color w:val="000000" w:themeColor="text1"/>
          <w:shd w:val="clear" w:color="auto" w:fill="FFFFFF"/>
        </w:rPr>
        <w:t xml:space="preserve">Dla pacjentów, którzy zastanawiają się nad badaniem na PTSD, </w:t>
      </w:r>
      <w:r w:rsidR="00F056C7" w:rsidRPr="002D477E">
        <w:rPr>
          <w:color w:val="000000" w:themeColor="text1"/>
          <w:shd w:val="clear" w:color="auto" w:fill="FFFFFF"/>
        </w:rPr>
        <w:t xml:space="preserve">przydatne mogą się okazać </w:t>
      </w:r>
      <w:r w:rsidR="002D477E" w:rsidRPr="002D477E">
        <w:rPr>
          <w:color w:val="000000" w:themeColor="text1"/>
          <w:shd w:val="clear" w:color="auto" w:fill="FFFFFF"/>
        </w:rPr>
        <w:t xml:space="preserve">samodzielne testy. Ocena PTSD może być trudna do przeprowadzenia przez lekarza, ponieważ chorzy przychodzący do niego narzekają na symptomy inne niż niepokój związany z traumatycznym przeżyciem. Symptomy opisywane przez pacjentów </w:t>
      </w:r>
      <w:r w:rsidR="00F056C7">
        <w:rPr>
          <w:color w:val="000000" w:themeColor="text1"/>
          <w:shd w:val="clear" w:color="auto" w:fill="FFFFFF"/>
        </w:rPr>
        <w:t xml:space="preserve">często </w:t>
      </w:r>
      <w:r w:rsidR="002D477E" w:rsidRPr="002D477E">
        <w:rPr>
          <w:color w:val="000000" w:themeColor="text1"/>
          <w:shd w:val="clear" w:color="auto" w:fill="FFFFFF"/>
        </w:rPr>
        <w:t xml:space="preserve">dotyczą </w:t>
      </w:r>
      <w:r w:rsidR="00F056C7">
        <w:rPr>
          <w:color w:val="000000" w:themeColor="text1"/>
          <w:shd w:val="clear" w:color="auto" w:fill="FFFFFF"/>
        </w:rPr>
        <w:t>objawów z różnych narządów</w:t>
      </w:r>
      <w:r w:rsidR="00BB53C0">
        <w:rPr>
          <w:color w:val="000000" w:themeColor="text1"/>
          <w:shd w:val="clear" w:color="auto" w:fill="FFFFFF"/>
        </w:rPr>
        <w:t xml:space="preserve"> (somatyzacja)</w:t>
      </w:r>
      <w:r w:rsidR="00F056C7">
        <w:rPr>
          <w:color w:val="000000" w:themeColor="text1"/>
          <w:shd w:val="clear" w:color="auto" w:fill="FFFFFF"/>
        </w:rPr>
        <w:t>,</w:t>
      </w:r>
      <w:r w:rsidR="00BB53C0">
        <w:rPr>
          <w:color w:val="000000" w:themeColor="text1"/>
          <w:shd w:val="clear" w:color="auto" w:fill="FFFFFF"/>
        </w:rPr>
        <w:t xml:space="preserve"> </w:t>
      </w:r>
      <w:r w:rsidR="002D477E" w:rsidRPr="002D477E">
        <w:rPr>
          <w:color w:val="000000" w:themeColor="text1"/>
          <w:shd w:val="clear" w:color="auto" w:fill="FFFFFF"/>
        </w:rPr>
        <w:t>objawów depresji</w:t>
      </w:r>
      <w:r w:rsidR="002D477E" w:rsidRPr="002D477E">
        <w:rPr>
          <w:rStyle w:val="apple-converted-space"/>
          <w:color w:val="000000" w:themeColor="text1"/>
          <w:shd w:val="clear" w:color="auto" w:fill="FFFFFF"/>
        </w:rPr>
        <w:t> </w:t>
      </w:r>
      <w:r w:rsidR="002D477E" w:rsidRPr="002D477E">
        <w:rPr>
          <w:color w:val="000000" w:themeColor="text1"/>
          <w:shd w:val="clear" w:color="auto" w:fill="FFFFFF"/>
        </w:rPr>
        <w:t>albo uzależnienia od leków</w:t>
      </w:r>
      <w:r w:rsidR="001F2DED">
        <w:rPr>
          <w:rStyle w:val="apple-converted-space"/>
          <w:color w:val="000000" w:themeColor="text1"/>
          <w:shd w:val="clear" w:color="auto" w:fill="FFFFFF"/>
        </w:rPr>
        <w:t xml:space="preserve"> [</w:t>
      </w:r>
      <w:r w:rsidR="001F2DED">
        <w:rPr>
          <w:rStyle w:val="apple-converted-space"/>
          <w:color w:val="000000" w:themeColor="text1"/>
          <w:shd w:val="clear" w:color="auto" w:fill="FFFFFF"/>
        </w:rPr>
        <w:fldChar w:fldCharType="begin"/>
      </w:r>
      <w:r w:rsidR="001F2DED">
        <w:rPr>
          <w:rStyle w:val="apple-converted-space"/>
          <w:color w:val="000000" w:themeColor="text1"/>
          <w:shd w:val="clear" w:color="auto" w:fill="FFFFFF"/>
        </w:rPr>
        <w:instrText xml:space="preserve"> NOTEREF _Ref451093076 \h </w:instrText>
      </w:r>
      <w:r w:rsidR="001F2DED">
        <w:rPr>
          <w:rStyle w:val="apple-converted-space"/>
          <w:color w:val="000000" w:themeColor="text1"/>
          <w:shd w:val="clear" w:color="auto" w:fill="FFFFFF"/>
        </w:rPr>
      </w:r>
      <w:r w:rsidR="001F2DED">
        <w:rPr>
          <w:rStyle w:val="apple-converted-space"/>
          <w:color w:val="000000" w:themeColor="text1"/>
          <w:shd w:val="clear" w:color="auto" w:fill="FFFFFF"/>
        </w:rPr>
        <w:fldChar w:fldCharType="separate"/>
      </w:r>
      <w:r w:rsidR="00A25646">
        <w:rPr>
          <w:rStyle w:val="apple-converted-space"/>
          <w:color w:val="000000" w:themeColor="text1"/>
          <w:shd w:val="clear" w:color="auto" w:fill="FFFFFF"/>
        </w:rPr>
        <w:t>14</w:t>
      </w:r>
      <w:r w:rsidR="001F2DED">
        <w:rPr>
          <w:rStyle w:val="apple-converted-space"/>
          <w:color w:val="000000" w:themeColor="text1"/>
          <w:shd w:val="clear" w:color="auto" w:fill="FFFFFF"/>
        </w:rPr>
        <w:fldChar w:fldCharType="end"/>
      </w:r>
      <w:r w:rsidR="001F2DED">
        <w:rPr>
          <w:rStyle w:val="apple-converted-space"/>
          <w:color w:val="000000" w:themeColor="text1"/>
          <w:shd w:val="clear" w:color="auto" w:fill="FFFFFF"/>
        </w:rPr>
        <w:t>]</w:t>
      </w:r>
      <w:r w:rsidR="00E46AA9">
        <w:rPr>
          <w:rStyle w:val="apple-converted-space"/>
          <w:color w:val="000000" w:themeColor="text1"/>
          <w:shd w:val="clear" w:color="auto" w:fill="FFFFFF"/>
        </w:rPr>
        <w:t>.</w:t>
      </w:r>
      <w:r w:rsidR="002D477E">
        <w:rPr>
          <w:rStyle w:val="apple-converted-space"/>
          <w:color w:val="000000" w:themeColor="text1"/>
          <w:shd w:val="clear" w:color="auto" w:fill="FFFFFF"/>
        </w:rPr>
        <w:t xml:space="preserve"> Innymi słowy, PTSD ma to do siebie, że nie wywołuje </w:t>
      </w:r>
      <w:r w:rsidR="00F056C7">
        <w:rPr>
          <w:rStyle w:val="apple-converted-space"/>
          <w:color w:val="000000" w:themeColor="text1"/>
          <w:shd w:val="clear" w:color="auto" w:fill="FFFFFF"/>
        </w:rPr>
        <w:t xml:space="preserve">wyłącznie objawów </w:t>
      </w:r>
      <w:r w:rsidR="002D477E">
        <w:rPr>
          <w:rStyle w:val="apple-converted-space"/>
          <w:color w:val="000000" w:themeColor="text1"/>
          <w:shd w:val="clear" w:color="auto" w:fill="FFFFFF"/>
        </w:rPr>
        <w:t>psychiczn</w:t>
      </w:r>
      <w:r w:rsidR="00F056C7">
        <w:rPr>
          <w:rStyle w:val="apple-converted-space"/>
          <w:color w:val="000000" w:themeColor="text1"/>
          <w:shd w:val="clear" w:color="auto" w:fill="FFFFFF"/>
        </w:rPr>
        <w:t xml:space="preserve">ych, ale również i fizyczne, a </w:t>
      </w:r>
      <w:r w:rsidR="002D477E">
        <w:rPr>
          <w:rStyle w:val="apple-converted-space"/>
          <w:color w:val="000000" w:themeColor="text1"/>
          <w:shd w:val="clear" w:color="auto" w:fill="FFFFFF"/>
        </w:rPr>
        <w:t xml:space="preserve">osoby poszkodowane zwykle zwracają </w:t>
      </w:r>
      <w:r w:rsidR="00F056C7">
        <w:rPr>
          <w:rStyle w:val="apple-converted-space"/>
          <w:color w:val="000000" w:themeColor="text1"/>
          <w:shd w:val="clear" w:color="auto" w:fill="FFFFFF"/>
        </w:rPr>
        <w:t xml:space="preserve">większą </w:t>
      </w:r>
      <w:r w:rsidR="002D477E">
        <w:rPr>
          <w:rStyle w:val="apple-converted-space"/>
          <w:color w:val="000000" w:themeColor="text1"/>
          <w:shd w:val="clear" w:color="auto" w:fill="FFFFFF"/>
        </w:rPr>
        <w:t>u</w:t>
      </w:r>
      <w:r w:rsidR="00BB53C0">
        <w:rPr>
          <w:rStyle w:val="apple-converted-space"/>
          <w:color w:val="000000" w:themeColor="text1"/>
          <w:shd w:val="clear" w:color="auto" w:fill="FFFFFF"/>
        </w:rPr>
        <w:t>wagę właśnie na te drugie</w:t>
      </w:r>
      <w:r w:rsidR="002D477E">
        <w:rPr>
          <w:rStyle w:val="apple-converted-space"/>
          <w:color w:val="000000" w:themeColor="text1"/>
          <w:shd w:val="clear" w:color="auto" w:fill="FFFFFF"/>
        </w:rPr>
        <w:t xml:space="preserve">. Rzadko skupiają się na problemach czysto psychicznych, przez co często dochodzi do </w:t>
      </w:r>
      <w:r w:rsidR="00F056C7">
        <w:rPr>
          <w:rStyle w:val="apple-converted-space"/>
          <w:color w:val="000000" w:themeColor="text1"/>
          <w:shd w:val="clear" w:color="auto" w:fill="FFFFFF"/>
        </w:rPr>
        <w:t>opóźnionego postawienia właściwej diagnozy</w:t>
      </w:r>
      <w:r w:rsidR="002D477E">
        <w:rPr>
          <w:rStyle w:val="apple-converted-space"/>
          <w:color w:val="000000" w:themeColor="text1"/>
          <w:shd w:val="clear" w:color="auto" w:fill="FFFFFF"/>
        </w:rPr>
        <w:t>. Dopiero podanie wszystkich, rzeczowych informacji pozwoli na wystawienie odpowiedniej diagnozy, dzięki której lekarz będzie miał szansę na odkrycie przyczyn, kryją</w:t>
      </w:r>
      <w:r w:rsidR="003B6043">
        <w:rPr>
          <w:rStyle w:val="apple-converted-space"/>
          <w:color w:val="000000" w:themeColor="text1"/>
          <w:shd w:val="clear" w:color="auto" w:fill="FFFFFF"/>
        </w:rPr>
        <w:t xml:space="preserve">cych się za stanem danej osoby. Mimo świadomości, </w:t>
      </w:r>
      <w:r w:rsidR="001F2DED">
        <w:rPr>
          <w:rStyle w:val="apple-converted-space"/>
          <w:color w:val="000000" w:themeColor="text1"/>
          <w:shd w:val="clear" w:color="auto" w:fill="FFFFFF"/>
        </w:rPr>
        <w:t>że PTSD</w:t>
      </w:r>
      <w:r w:rsidR="003B6043">
        <w:rPr>
          <w:rStyle w:val="apple-converted-space"/>
          <w:color w:val="000000" w:themeColor="text1"/>
          <w:shd w:val="clear" w:color="auto" w:fill="FFFFFF"/>
        </w:rPr>
        <w:t xml:space="preserve"> ciężko jest jednoznacznie potwierdzić na miejscu zdarzenia, nie zwalnia to ratownika medycznego lub lekarza od udzielenia poszkodowanemu wsparcia psychicznego. Nie można zapomnieć o głównych zasadach </w:t>
      </w:r>
      <w:r w:rsidR="00F056C7">
        <w:rPr>
          <w:rStyle w:val="apple-converted-space"/>
          <w:color w:val="000000" w:themeColor="text1"/>
          <w:shd w:val="clear" w:color="auto" w:fill="FFFFFF"/>
        </w:rPr>
        <w:t>przedstawionych zbiorczo na poniższym schemacie</w:t>
      </w:r>
      <w:r w:rsidR="003B6043">
        <w:rPr>
          <w:rStyle w:val="apple-converted-space"/>
          <w:color w:val="000000" w:themeColor="text1"/>
          <w:shd w:val="clear" w:color="auto" w:fill="FFFFFF"/>
        </w:rPr>
        <w:t>:</w:t>
      </w:r>
    </w:p>
    <w:p w14:paraId="2629E1D8" w14:textId="77777777" w:rsidR="003B6043" w:rsidRDefault="003B6043" w:rsidP="007D3595">
      <w:pPr>
        <w:pStyle w:val="NormalnyWeb"/>
        <w:spacing w:before="0" w:beforeAutospacing="0" w:after="0" w:afterAutospacing="0" w:line="360" w:lineRule="auto"/>
        <w:jc w:val="both"/>
        <w:textAlignment w:val="baseline"/>
        <w:rPr>
          <w:color w:val="000000"/>
        </w:rPr>
      </w:pPr>
      <w:r>
        <w:rPr>
          <w:noProof/>
          <w:lang w:eastAsia="pl-PL"/>
        </w:rPr>
        <w:lastRenderedPageBreak/>
        <w:drawing>
          <wp:inline distT="0" distB="0" distL="0" distR="0" wp14:anchorId="797EE56C" wp14:editId="1434537A">
            <wp:extent cx="5572125" cy="4076700"/>
            <wp:effectExtent l="0" t="0" r="0" b="0"/>
            <wp:docPr id="1" name="Obraz 1" descr="http://motoaktywni.org.pl/wp-content/uploads/2015/10/Procedura-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otoaktywni.org.pl/wp-content/uploads/2015/10/Procedura-22.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70283" cy="4075352"/>
                    </a:xfrm>
                    <a:prstGeom prst="rect">
                      <a:avLst/>
                    </a:prstGeom>
                    <a:noFill/>
                    <a:ln>
                      <a:noFill/>
                    </a:ln>
                  </pic:spPr>
                </pic:pic>
              </a:graphicData>
            </a:graphic>
          </wp:inline>
        </w:drawing>
      </w:r>
    </w:p>
    <w:p w14:paraId="2FC9D2C4" w14:textId="77777777" w:rsidR="00A93522" w:rsidRPr="00A93522" w:rsidRDefault="00A93522" w:rsidP="007D3595">
      <w:pPr>
        <w:pStyle w:val="NormalnyWeb"/>
        <w:spacing w:before="0" w:beforeAutospacing="0" w:after="0" w:afterAutospacing="0" w:line="360" w:lineRule="auto"/>
        <w:jc w:val="both"/>
        <w:textAlignment w:val="baseline"/>
        <w:rPr>
          <w:rFonts w:asciiTheme="minorHAnsi" w:hAnsiTheme="minorHAnsi"/>
          <w:color w:val="000000"/>
          <w:sz w:val="20"/>
          <w:szCs w:val="20"/>
        </w:rPr>
      </w:pPr>
      <w:r w:rsidRPr="00A93522">
        <w:rPr>
          <w:rFonts w:asciiTheme="minorHAnsi" w:hAnsiTheme="minorHAnsi"/>
          <w:color w:val="000000"/>
          <w:sz w:val="20"/>
          <w:szCs w:val="20"/>
        </w:rPr>
        <w:t xml:space="preserve">Ryc.1 </w:t>
      </w:r>
      <w:r>
        <w:rPr>
          <w:rFonts w:asciiTheme="minorHAnsi" w:hAnsiTheme="minorHAnsi"/>
          <w:color w:val="000000"/>
          <w:sz w:val="20"/>
          <w:szCs w:val="20"/>
        </w:rPr>
        <w:t>&lt;</w:t>
      </w:r>
      <w:hyperlink r:id="rId16" w:history="1">
        <w:r w:rsidRPr="00A93522">
          <w:rPr>
            <w:rStyle w:val="Hipercze"/>
            <w:rFonts w:asciiTheme="minorHAnsi" w:hAnsiTheme="minorHAnsi"/>
            <w:sz w:val="20"/>
            <w:szCs w:val="20"/>
          </w:rPr>
          <w:t>https://motoaktywni.org.pl/wsparcia-psychologiczne</w:t>
        </w:r>
      </w:hyperlink>
      <w:r w:rsidRPr="00A93522">
        <w:rPr>
          <w:rFonts w:asciiTheme="minorHAnsi" w:hAnsiTheme="minorHAnsi"/>
          <w:color w:val="000000"/>
          <w:sz w:val="20"/>
          <w:szCs w:val="20"/>
        </w:rPr>
        <w:t>/</w:t>
      </w:r>
      <w:r>
        <w:rPr>
          <w:rFonts w:asciiTheme="minorHAnsi" w:hAnsiTheme="minorHAnsi"/>
          <w:color w:val="000000"/>
          <w:sz w:val="20"/>
          <w:szCs w:val="20"/>
        </w:rPr>
        <w:t>&gt;</w:t>
      </w:r>
    </w:p>
    <w:p w14:paraId="6CA784FD" w14:textId="77777777" w:rsidR="00CD1FC3" w:rsidRPr="00F056C7" w:rsidRDefault="00CD1FC3" w:rsidP="00F056C7">
      <w:pPr>
        <w:pStyle w:val="Nagwek1"/>
      </w:pPr>
      <w:r w:rsidRPr="00F056C7">
        <w:t xml:space="preserve">Postępowanie ratownicze- </w:t>
      </w:r>
      <w:r w:rsidR="001F2DED" w:rsidRPr="00F056C7">
        <w:t>ból pourazowy</w:t>
      </w:r>
    </w:p>
    <w:p w14:paraId="71A5CB4E" w14:textId="2E92246D" w:rsidR="00BB78B9" w:rsidRDefault="005D1A6E" w:rsidP="00F056C7">
      <w:pPr>
        <w:spacing w:line="360" w:lineRule="auto"/>
        <w:ind w:firstLine="709"/>
        <w:jc w:val="both"/>
        <w:rPr>
          <w:noProof/>
        </w:rPr>
      </w:pPr>
      <w:r>
        <w:rPr>
          <w:rFonts w:ascii="Times New Roman" w:hAnsi="Times New Roman" w:cs="Times New Roman"/>
          <w:sz w:val="24"/>
          <w:szCs w:val="24"/>
        </w:rPr>
        <w:t xml:space="preserve">W przypadku bólu pourazowego, problem jest </w:t>
      </w:r>
      <w:r w:rsidR="00F056C7">
        <w:rPr>
          <w:rFonts w:ascii="Times New Roman" w:hAnsi="Times New Roman" w:cs="Times New Roman"/>
          <w:sz w:val="24"/>
          <w:szCs w:val="24"/>
        </w:rPr>
        <w:t xml:space="preserve">równie </w:t>
      </w:r>
      <w:r>
        <w:rPr>
          <w:rFonts w:ascii="Times New Roman" w:hAnsi="Times New Roman" w:cs="Times New Roman"/>
          <w:sz w:val="24"/>
          <w:szCs w:val="24"/>
        </w:rPr>
        <w:t xml:space="preserve">złożony. Wynika to z rozległej natury urazów i ich </w:t>
      </w:r>
      <w:r w:rsidR="00F056C7">
        <w:rPr>
          <w:rFonts w:ascii="Times New Roman" w:hAnsi="Times New Roman" w:cs="Times New Roman"/>
          <w:sz w:val="24"/>
          <w:szCs w:val="24"/>
        </w:rPr>
        <w:t>charakteru</w:t>
      </w:r>
      <w:r>
        <w:rPr>
          <w:rFonts w:ascii="Times New Roman" w:hAnsi="Times New Roman" w:cs="Times New Roman"/>
          <w:sz w:val="24"/>
          <w:szCs w:val="24"/>
        </w:rPr>
        <w:t xml:space="preserve"> w zależności od stopnia uszkodzenia ciała. Aby wymienić tylko kilka, ból</w:t>
      </w:r>
      <w:r w:rsidR="00A93522">
        <w:rPr>
          <w:rFonts w:ascii="Times New Roman" w:hAnsi="Times New Roman" w:cs="Times New Roman"/>
          <w:sz w:val="24"/>
          <w:szCs w:val="24"/>
        </w:rPr>
        <w:t>em</w:t>
      </w:r>
      <w:r>
        <w:rPr>
          <w:rFonts w:ascii="Times New Roman" w:hAnsi="Times New Roman" w:cs="Times New Roman"/>
          <w:sz w:val="24"/>
          <w:szCs w:val="24"/>
        </w:rPr>
        <w:t xml:space="preserve"> pourazowy</w:t>
      </w:r>
      <w:r w:rsidR="00A93522">
        <w:rPr>
          <w:rFonts w:ascii="Times New Roman" w:hAnsi="Times New Roman" w:cs="Times New Roman"/>
          <w:sz w:val="24"/>
          <w:szCs w:val="24"/>
        </w:rPr>
        <w:t>m</w:t>
      </w:r>
      <w:r>
        <w:rPr>
          <w:rFonts w:ascii="Times New Roman" w:hAnsi="Times New Roman" w:cs="Times New Roman"/>
          <w:sz w:val="24"/>
          <w:szCs w:val="24"/>
        </w:rPr>
        <w:t xml:space="preserve"> może być na przykład ból rdzeniowy, mięśni, stawów czy głowy. </w:t>
      </w:r>
      <w:r w:rsidR="00D27702">
        <w:rPr>
          <w:rFonts w:ascii="Times New Roman" w:hAnsi="Times New Roman" w:cs="Times New Roman"/>
          <w:sz w:val="24"/>
          <w:szCs w:val="24"/>
        </w:rPr>
        <w:t xml:space="preserve">Zawsze jest jednak </w:t>
      </w:r>
      <w:r w:rsidR="00F056C7">
        <w:rPr>
          <w:rFonts w:ascii="Times New Roman" w:hAnsi="Times New Roman" w:cs="Times New Roman"/>
          <w:sz w:val="24"/>
          <w:szCs w:val="24"/>
        </w:rPr>
        <w:t>doznaniem</w:t>
      </w:r>
      <w:r w:rsidR="00D27702">
        <w:rPr>
          <w:rFonts w:ascii="Times New Roman" w:hAnsi="Times New Roman" w:cs="Times New Roman"/>
          <w:sz w:val="24"/>
          <w:szCs w:val="24"/>
        </w:rPr>
        <w:t xml:space="preserve"> subiektywnym i nieprzyjemnym. </w:t>
      </w:r>
      <w:r>
        <w:rPr>
          <w:rFonts w:ascii="Times New Roman" w:hAnsi="Times New Roman" w:cs="Times New Roman"/>
          <w:sz w:val="24"/>
          <w:szCs w:val="24"/>
        </w:rPr>
        <w:t xml:space="preserve">Istnieją jednak pewne podstawowe działania, jakie należy podjąć w przypadku bólu. Pierwszym </w:t>
      </w:r>
      <w:r w:rsidR="001F2DED">
        <w:rPr>
          <w:rFonts w:ascii="Times New Roman" w:hAnsi="Times New Roman" w:cs="Times New Roman"/>
          <w:sz w:val="24"/>
          <w:szCs w:val="24"/>
        </w:rPr>
        <w:t>jest</w:t>
      </w:r>
      <w:r>
        <w:rPr>
          <w:rFonts w:ascii="Times New Roman" w:hAnsi="Times New Roman" w:cs="Times New Roman"/>
          <w:sz w:val="24"/>
          <w:szCs w:val="24"/>
        </w:rPr>
        <w:t xml:space="preserve"> ocena jego natężenia na podstawie tak zwanej skali NRS</w:t>
      </w:r>
      <w:r w:rsidR="00BB78B9">
        <w:rPr>
          <w:rFonts w:ascii="Times New Roman" w:hAnsi="Times New Roman" w:cs="Times New Roman"/>
          <w:sz w:val="24"/>
          <w:szCs w:val="24"/>
        </w:rPr>
        <w:t xml:space="preserve"> (Numerical Rating Scale)</w:t>
      </w:r>
      <w:r>
        <w:rPr>
          <w:rFonts w:ascii="Times New Roman" w:hAnsi="Times New Roman" w:cs="Times New Roman"/>
          <w:sz w:val="24"/>
          <w:szCs w:val="24"/>
        </w:rPr>
        <w:t xml:space="preserve">, która </w:t>
      </w:r>
      <w:r w:rsidR="00F66D08">
        <w:rPr>
          <w:rFonts w:ascii="Times New Roman" w:hAnsi="Times New Roman" w:cs="Times New Roman"/>
          <w:sz w:val="24"/>
          <w:szCs w:val="24"/>
        </w:rPr>
        <w:t xml:space="preserve">posiada ocenę od 0 do 10, gdzie 0 oznacza brak bólu a 10 najsilniejszy ból, jaki dana osoba jest w stanie sobie wyobrazić. </w:t>
      </w:r>
      <w:r w:rsidR="00D27702">
        <w:rPr>
          <w:rFonts w:ascii="Times New Roman" w:hAnsi="Times New Roman" w:cs="Times New Roman"/>
          <w:sz w:val="24"/>
          <w:szCs w:val="24"/>
        </w:rPr>
        <w:t xml:space="preserve">Jest to najczęstszy sposób oceny skali bólu, jednak nie jedyny. </w:t>
      </w:r>
      <w:r w:rsidR="000C5D0F">
        <w:rPr>
          <w:rFonts w:ascii="Times New Roman" w:hAnsi="Times New Roman" w:cs="Times New Roman"/>
          <w:sz w:val="24"/>
          <w:szCs w:val="24"/>
        </w:rPr>
        <w:t>Trzeba wspomnieć o podobnym sp</w:t>
      </w:r>
      <w:r w:rsidR="00151AE6">
        <w:rPr>
          <w:rFonts w:ascii="Times New Roman" w:hAnsi="Times New Roman" w:cs="Times New Roman"/>
          <w:sz w:val="24"/>
          <w:szCs w:val="24"/>
        </w:rPr>
        <w:t>o</w:t>
      </w:r>
      <w:r w:rsidR="00BB78B9">
        <w:rPr>
          <w:rFonts w:ascii="Times New Roman" w:hAnsi="Times New Roman" w:cs="Times New Roman"/>
          <w:sz w:val="24"/>
          <w:szCs w:val="24"/>
        </w:rPr>
        <w:t>sobie jakim jest skala wzrokowo-analogowa VAS (Visual Analogue Scale), która ma postać linijki o dł. 10</w:t>
      </w:r>
      <w:r w:rsidR="00F056C7">
        <w:rPr>
          <w:rFonts w:ascii="Times New Roman" w:hAnsi="Times New Roman" w:cs="Times New Roman"/>
          <w:sz w:val="24"/>
          <w:szCs w:val="24"/>
        </w:rPr>
        <w:t>cm</w:t>
      </w:r>
      <w:r w:rsidR="00BB78B9">
        <w:rPr>
          <w:rFonts w:ascii="Times New Roman" w:hAnsi="Times New Roman" w:cs="Times New Roman"/>
          <w:sz w:val="24"/>
          <w:szCs w:val="24"/>
        </w:rPr>
        <w:t>. Działa ona na podobnej zasadzie, gdyż poszkodowan</w:t>
      </w:r>
      <w:r w:rsidR="00F056C7">
        <w:rPr>
          <w:rFonts w:ascii="Times New Roman" w:hAnsi="Times New Roman" w:cs="Times New Roman"/>
          <w:sz w:val="24"/>
          <w:szCs w:val="24"/>
        </w:rPr>
        <w:t>y</w:t>
      </w:r>
      <w:r w:rsidR="00BB78B9">
        <w:rPr>
          <w:rFonts w:ascii="Times New Roman" w:hAnsi="Times New Roman" w:cs="Times New Roman"/>
          <w:sz w:val="24"/>
          <w:szCs w:val="24"/>
        </w:rPr>
        <w:t xml:space="preserve"> </w:t>
      </w:r>
      <w:r w:rsidR="007C1EF7">
        <w:rPr>
          <w:rFonts w:ascii="Times New Roman" w:hAnsi="Times New Roman" w:cs="Times New Roman"/>
          <w:sz w:val="24"/>
          <w:szCs w:val="24"/>
        </w:rPr>
        <w:t>palcem</w:t>
      </w:r>
      <w:r w:rsidR="00BB78B9">
        <w:rPr>
          <w:rFonts w:ascii="Times New Roman" w:hAnsi="Times New Roman" w:cs="Times New Roman"/>
          <w:sz w:val="24"/>
          <w:szCs w:val="24"/>
        </w:rPr>
        <w:t xml:space="preserve"> lub suwakiem określa</w:t>
      </w:r>
      <w:r w:rsidR="007C1EF7">
        <w:rPr>
          <w:rFonts w:ascii="Times New Roman" w:hAnsi="Times New Roman" w:cs="Times New Roman"/>
          <w:sz w:val="24"/>
          <w:szCs w:val="24"/>
        </w:rPr>
        <w:t xml:space="preserve"> nasilenie bólu od 0 do 10. Istnieje również wersja zmodyfikowana (przydatna głównie w kontakcie z dziećmi), gdzie stopień odczuwania bólu przedstawiony jest w formie buźki, pod którą umieszczony jest opis. Kolejną metodą zaś jest słony opis </w:t>
      </w:r>
      <w:r w:rsidR="001F2DED">
        <w:rPr>
          <w:rFonts w:ascii="Times New Roman" w:hAnsi="Times New Roman" w:cs="Times New Roman"/>
          <w:sz w:val="24"/>
          <w:szCs w:val="24"/>
        </w:rPr>
        <w:t>bólu VRS</w:t>
      </w:r>
      <w:r w:rsidR="007C1EF7">
        <w:rPr>
          <w:rFonts w:ascii="Times New Roman" w:hAnsi="Times New Roman" w:cs="Times New Roman"/>
          <w:sz w:val="24"/>
          <w:szCs w:val="24"/>
        </w:rPr>
        <w:t xml:space="preserve"> (Verbal Rating Scale). </w:t>
      </w:r>
      <w:r w:rsidR="001F2DED">
        <w:rPr>
          <w:rFonts w:ascii="Times New Roman" w:hAnsi="Times New Roman" w:cs="Times New Roman"/>
          <w:sz w:val="24"/>
          <w:szCs w:val="24"/>
        </w:rPr>
        <w:t>Pacjentowi przedstawia</w:t>
      </w:r>
      <w:r w:rsidR="007C1EF7">
        <w:rPr>
          <w:rFonts w:ascii="Times New Roman" w:hAnsi="Times New Roman" w:cs="Times New Roman"/>
          <w:sz w:val="24"/>
          <w:szCs w:val="24"/>
        </w:rPr>
        <w:t xml:space="preserve"> się szereg kolejno ustawionych cyfr </w:t>
      </w:r>
      <w:r w:rsidR="00350DD0">
        <w:rPr>
          <w:rFonts w:ascii="Times New Roman" w:hAnsi="Times New Roman" w:cs="Times New Roman"/>
          <w:sz w:val="24"/>
          <w:szCs w:val="24"/>
        </w:rPr>
        <w:t xml:space="preserve">z przypisanymi do nich określeniami stopnia nasilenia bólu. Najczęściej jest </w:t>
      </w:r>
      <w:r w:rsidR="00350DD0">
        <w:rPr>
          <w:rFonts w:ascii="Times New Roman" w:hAnsi="Times New Roman" w:cs="Times New Roman"/>
          <w:sz w:val="24"/>
          <w:szCs w:val="24"/>
        </w:rPr>
        <w:lastRenderedPageBreak/>
        <w:t>to pięciostopniowa skala, jednak z powodu r</w:t>
      </w:r>
      <w:r w:rsidR="00F056C7">
        <w:rPr>
          <w:rFonts w:ascii="Times New Roman" w:hAnsi="Times New Roman" w:cs="Times New Roman"/>
          <w:sz w:val="24"/>
          <w:szCs w:val="24"/>
        </w:rPr>
        <w:t>ó</w:t>
      </w:r>
      <w:r w:rsidR="00350DD0">
        <w:rPr>
          <w:rFonts w:ascii="Times New Roman" w:hAnsi="Times New Roman" w:cs="Times New Roman"/>
          <w:sz w:val="24"/>
          <w:szCs w:val="24"/>
        </w:rPr>
        <w:t xml:space="preserve">żnie rozumianych niejednoznacznych określeń bólu, poszkodowani zgłaszają trudności z przyporządkowaniem gotowych określeń do swojej percepcji bólu. Z tego właśnie względu jest bardzo </w:t>
      </w:r>
      <w:r w:rsidR="00B3409C">
        <w:rPr>
          <w:rFonts w:ascii="Times New Roman" w:hAnsi="Times New Roman" w:cs="Times New Roman"/>
          <w:sz w:val="24"/>
          <w:szCs w:val="24"/>
        </w:rPr>
        <w:t>rzadko</w:t>
      </w:r>
      <w:r w:rsidR="00350DD0">
        <w:rPr>
          <w:rFonts w:ascii="Times New Roman" w:hAnsi="Times New Roman" w:cs="Times New Roman"/>
          <w:sz w:val="24"/>
          <w:szCs w:val="24"/>
        </w:rPr>
        <w:t xml:space="preserve"> używana </w:t>
      </w:r>
      <w:r w:rsidR="00B3409C">
        <w:rPr>
          <w:rFonts w:ascii="Times New Roman" w:hAnsi="Times New Roman" w:cs="Times New Roman"/>
          <w:sz w:val="24"/>
          <w:szCs w:val="24"/>
        </w:rPr>
        <w:t>w Ratownictwie medycznym.</w:t>
      </w:r>
      <w:r w:rsidR="000C5D0F" w:rsidRPr="000C5D0F">
        <w:rPr>
          <w:noProof/>
        </w:rPr>
        <w:t xml:space="preserve"> </w:t>
      </w:r>
    </w:p>
    <w:p w14:paraId="15E3AC61" w14:textId="3D936B8E" w:rsidR="00F056C7" w:rsidRDefault="00F056C7" w:rsidP="00F056C7">
      <w:pPr>
        <w:spacing w:line="360" w:lineRule="auto"/>
        <w:jc w:val="center"/>
        <w:rPr>
          <w:rFonts w:ascii="Times New Roman" w:hAnsi="Times New Roman" w:cs="Times New Roman"/>
          <w:sz w:val="24"/>
          <w:szCs w:val="24"/>
        </w:rPr>
      </w:pPr>
      <w:r>
        <w:rPr>
          <w:noProof/>
        </w:rPr>
        <w:drawing>
          <wp:inline distT="0" distB="0" distL="0" distR="0" wp14:anchorId="5B91EAC5" wp14:editId="07E86CA6">
            <wp:extent cx="4254606" cy="946298"/>
            <wp:effectExtent l="0" t="0" r="0" b="0"/>
            <wp:docPr id="3" name="Obraz 3" descr="http://adst.mp.pl/img/articles/bol/Wytyczne/protokol_43_ry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adst.mp.pl/img/articles/bol/Wytyczne/protokol_43_ryc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76285" cy="951120"/>
                    </a:xfrm>
                    <a:prstGeom prst="rect">
                      <a:avLst/>
                    </a:prstGeom>
                    <a:noFill/>
                    <a:ln>
                      <a:noFill/>
                    </a:ln>
                  </pic:spPr>
                </pic:pic>
              </a:graphicData>
            </a:graphic>
          </wp:inline>
        </w:drawing>
      </w:r>
    </w:p>
    <w:p w14:paraId="007550AC" w14:textId="3AA638F4" w:rsidR="00A6287F" w:rsidRDefault="00A6287F" w:rsidP="007D3595">
      <w:pPr>
        <w:spacing w:line="360" w:lineRule="auto"/>
        <w:jc w:val="both"/>
        <w:rPr>
          <w:rFonts w:ascii="Times New Roman" w:hAnsi="Times New Roman" w:cs="Times New Roman"/>
          <w:sz w:val="24"/>
          <w:szCs w:val="24"/>
        </w:rPr>
      </w:pPr>
      <w:r>
        <w:rPr>
          <w:rFonts w:ascii="Times New Roman" w:hAnsi="Times New Roman" w:cs="Times New Roman"/>
          <w:sz w:val="24"/>
          <w:szCs w:val="24"/>
        </w:rPr>
        <w:t>Ryc.1</w:t>
      </w:r>
      <w:r w:rsidR="00C2198A">
        <w:rPr>
          <w:rFonts w:ascii="Times New Roman" w:hAnsi="Times New Roman" w:cs="Times New Roman"/>
          <w:sz w:val="24"/>
          <w:szCs w:val="24"/>
        </w:rPr>
        <w:t xml:space="preserve"> Skala VAS</w:t>
      </w:r>
    </w:p>
    <w:p w14:paraId="2FA4882A" w14:textId="77777777" w:rsidR="00B3409C" w:rsidRDefault="00A6287F" w:rsidP="007D3595">
      <w:pPr>
        <w:spacing w:line="360" w:lineRule="auto"/>
        <w:jc w:val="both"/>
        <w:rPr>
          <w:noProof/>
        </w:rPr>
      </w:pPr>
      <w:r>
        <w:rPr>
          <w:noProof/>
        </w:rPr>
        <w:drawing>
          <wp:inline distT="0" distB="0" distL="0" distR="0" wp14:anchorId="04D53E7F" wp14:editId="03CB2FC9">
            <wp:extent cx="4061637" cy="1276285"/>
            <wp:effectExtent l="0" t="0" r="0" b="0"/>
            <wp:docPr id="2" name="Obraz 2" descr="http://www.bolenowotworowe.pl/public/fileman/Uploads/Images/natezenie_bol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olenowotworowe.pl/public/fileman/Uploads/Images/natezenie_bolu.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74149" cy="1280217"/>
                    </a:xfrm>
                    <a:prstGeom prst="rect">
                      <a:avLst/>
                    </a:prstGeom>
                    <a:noFill/>
                    <a:ln>
                      <a:noFill/>
                    </a:ln>
                  </pic:spPr>
                </pic:pic>
              </a:graphicData>
            </a:graphic>
          </wp:inline>
        </w:drawing>
      </w:r>
    </w:p>
    <w:p w14:paraId="56087725" w14:textId="77777777" w:rsidR="00A6287F" w:rsidRDefault="004061A6" w:rsidP="007D3595">
      <w:pPr>
        <w:spacing w:line="360" w:lineRule="auto"/>
        <w:jc w:val="both"/>
        <w:rPr>
          <w:noProof/>
        </w:rPr>
      </w:pPr>
      <w:r>
        <w:rPr>
          <w:noProof/>
        </w:rPr>
        <w:t>Ryc. 2</w:t>
      </w:r>
      <w:r w:rsidR="00C2198A">
        <w:rPr>
          <w:noProof/>
        </w:rPr>
        <w:t xml:space="preserve"> Zmodyfikowana skala VAS</w:t>
      </w:r>
    </w:p>
    <w:p w14:paraId="1DCF9B26" w14:textId="77777777" w:rsidR="004061A6" w:rsidRDefault="004061A6" w:rsidP="007D3595">
      <w:pPr>
        <w:spacing w:line="360" w:lineRule="auto"/>
        <w:jc w:val="both"/>
        <w:rPr>
          <w:noProof/>
        </w:rPr>
      </w:pPr>
      <w:r w:rsidRPr="000C5D0F">
        <w:rPr>
          <w:noProof/>
        </w:rPr>
        <w:drawing>
          <wp:inline distT="0" distB="0" distL="0" distR="0" wp14:anchorId="24F4D47D" wp14:editId="5F88882A">
            <wp:extent cx="4603898" cy="1568585"/>
            <wp:effectExtent l="0" t="0" r="0" b="0"/>
            <wp:docPr id="6" name="Obraz 6" descr="http://szpital-biskupiec.pl/media/2014/08/179_szpital-bez-bolu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zpital-biskupiec.pl/media/2014/08/179_szpital-bez-bolu1.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08490" cy="1570149"/>
                    </a:xfrm>
                    <a:prstGeom prst="rect">
                      <a:avLst/>
                    </a:prstGeom>
                    <a:noFill/>
                    <a:ln>
                      <a:noFill/>
                    </a:ln>
                  </pic:spPr>
                </pic:pic>
              </a:graphicData>
            </a:graphic>
          </wp:inline>
        </w:drawing>
      </w:r>
    </w:p>
    <w:p w14:paraId="407FD4BA" w14:textId="77777777" w:rsidR="004061A6" w:rsidRDefault="004061A6" w:rsidP="007D3595">
      <w:pPr>
        <w:spacing w:line="360" w:lineRule="auto"/>
        <w:jc w:val="both"/>
        <w:rPr>
          <w:noProof/>
        </w:rPr>
      </w:pPr>
      <w:r>
        <w:rPr>
          <w:noProof/>
        </w:rPr>
        <w:t>Ryc. 3 Skala NRS</w:t>
      </w:r>
    </w:p>
    <w:p w14:paraId="0310A7D6" w14:textId="77777777" w:rsidR="004061A6" w:rsidRDefault="004061A6" w:rsidP="007D3595">
      <w:pPr>
        <w:spacing w:line="360" w:lineRule="auto"/>
        <w:jc w:val="both"/>
        <w:rPr>
          <w:noProof/>
        </w:rPr>
      </w:pPr>
    </w:p>
    <w:p w14:paraId="25545E73" w14:textId="37FF7E4E" w:rsidR="0024694D" w:rsidRDefault="00F66D08" w:rsidP="00F056C7">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Należy także pamiętać o tak zwanych trzech okresach po urazie, wyróżnionych przez Międzynarodowe Stowarzyszenie Badania Bólu: bezpośredni, zdrowienia oraz rehabilitacji.</w:t>
      </w:r>
      <w:r w:rsidR="0024694D">
        <w:rPr>
          <w:rFonts w:ascii="Times New Roman" w:hAnsi="Times New Roman" w:cs="Times New Roman"/>
          <w:sz w:val="24"/>
          <w:szCs w:val="24"/>
        </w:rPr>
        <w:t xml:space="preserve"> Okresy te są niezwykle istotne ponieważ każdy z nich charakteryzuje się innymi zmianami patofizjologicznymi u pacjenta. Zmienia się również sposób w jaki powinno się postępować z pacjentem. W każdym z tych okresów występują dwie zasadnicze składowe bólu: – ból podstawowy (tł</w:t>
      </w:r>
      <w:r w:rsidR="0024694D" w:rsidRPr="0024694D">
        <w:rPr>
          <w:rFonts w:ascii="Times New Roman" w:hAnsi="Times New Roman" w:cs="Times New Roman"/>
          <w:sz w:val="24"/>
          <w:szCs w:val="24"/>
        </w:rPr>
        <w:t>o bólowe) – ob</w:t>
      </w:r>
      <w:r w:rsidR="0024694D">
        <w:rPr>
          <w:rFonts w:ascii="Times New Roman" w:hAnsi="Times New Roman" w:cs="Times New Roman"/>
          <w:sz w:val="24"/>
          <w:szCs w:val="24"/>
        </w:rPr>
        <w:t>ecny w spoczynku i podczas zwykłej, codziennej aktywnoś</w:t>
      </w:r>
      <w:r w:rsidR="0024694D" w:rsidRPr="0024694D">
        <w:rPr>
          <w:rFonts w:ascii="Times New Roman" w:hAnsi="Times New Roman" w:cs="Times New Roman"/>
          <w:sz w:val="24"/>
          <w:szCs w:val="24"/>
        </w:rPr>
        <w:t xml:space="preserve">ci </w:t>
      </w:r>
      <w:r w:rsidR="0024694D" w:rsidRPr="0024694D">
        <w:rPr>
          <w:rFonts w:ascii="Times New Roman" w:hAnsi="Times New Roman" w:cs="Times New Roman"/>
          <w:sz w:val="24"/>
          <w:szCs w:val="24"/>
        </w:rPr>
        <w:lastRenderedPageBreak/>
        <w:t>chorego, – b</w:t>
      </w:r>
      <w:r w:rsidR="0024694D">
        <w:rPr>
          <w:rFonts w:ascii="Times New Roman" w:hAnsi="Times New Roman" w:cs="Times New Roman"/>
          <w:sz w:val="24"/>
          <w:szCs w:val="24"/>
        </w:rPr>
        <w:t>ól „przypadkowy" – którego występowanie zwią</w:t>
      </w:r>
      <w:r w:rsidR="0024694D" w:rsidRPr="0024694D">
        <w:rPr>
          <w:rFonts w:ascii="Times New Roman" w:hAnsi="Times New Roman" w:cs="Times New Roman"/>
          <w:sz w:val="24"/>
          <w:szCs w:val="24"/>
        </w:rPr>
        <w:t>zane jest ze szczególnymi sytuacjami, powod</w:t>
      </w:r>
      <w:r w:rsidR="0024694D">
        <w:rPr>
          <w:rFonts w:ascii="Times New Roman" w:hAnsi="Times New Roman" w:cs="Times New Roman"/>
          <w:sz w:val="24"/>
          <w:szCs w:val="24"/>
        </w:rPr>
        <w:t>ującymi zwię</w:t>
      </w:r>
      <w:r w:rsidR="0024694D" w:rsidRPr="0024694D">
        <w:rPr>
          <w:rFonts w:ascii="Times New Roman" w:hAnsi="Times New Roman" w:cs="Times New Roman"/>
          <w:sz w:val="24"/>
          <w:szCs w:val="24"/>
        </w:rPr>
        <w:t>kszenie stymulacji nocycepty</w:t>
      </w:r>
      <w:r w:rsidR="0024694D">
        <w:rPr>
          <w:rFonts w:ascii="Times New Roman" w:hAnsi="Times New Roman" w:cs="Times New Roman"/>
          <w:sz w:val="24"/>
          <w:szCs w:val="24"/>
        </w:rPr>
        <w:t>wnej (zmiany opatrunków, czynności rehabilitacyjne lub pielęgnacyjne)</w:t>
      </w:r>
      <w:r w:rsidR="001F2DED">
        <w:rPr>
          <w:rFonts w:ascii="Times New Roman" w:hAnsi="Times New Roman" w:cs="Times New Roman"/>
          <w:sz w:val="24"/>
          <w:szCs w:val="24"/>
        </w:rPr>
        <w:t xml:space="preserve"> </w:t>
      </w:r>
      <w:r w:rsidR="001F2DED" w:rsidRPr="001F2DED">
        <w:rPr>
          <w:rFonts w:ascii="Times New Roman" w:hAnsi="Times New Roman" w:cs="Times New Roman"/>
          <w:sz w:val="24"/>
          <w:szCs w:val="24"/>
        </w:rPr>
        <w:t>[</w:t>
      </w:r>
      <w:bookmarkStart w:id="5" w:name="_Ref451093233"/>
      <w:r w:rsidR="00E46AA9" w:rsidRPr="001F2DED">
        <w:endnoteReference w:id="15"/>
      </w:r>
      <w:bookmarkEnd w:id="5"/>
      <w:r w:rsidR="001F2DED">
        <w:rPr>
          <w:rFonts w:ascii="Times New Roman" w:hAnsi="Times New Roman" w:cs="Times New Roman"/>
          <w:sz w:val="24"/>
          <w:szCs w:val="24"/>
        </w:rPr>
        <w:t>]</w:t>
      </w:r>
      <w:r w:rsidR="00E46AA9" w:rsidRPr="0024694D">
        <w:rPr>
          <w:rFonts w:ascii="Times New Roman" w:hAnsi="Times New Roman" w:cs="Times New Roman"/>
          <w:sz w:val="24"/>
          <w:szCs w:val="24"/>
        </w:rPr>
        <w:t>.</w:t>
      </w:r>
      <w:r w:rsidR="0024694D">
        <w:rPr>
          <w:rFonts w:ascii="Times New Roman" w:hAnsi="Times New Roman" w:cs="Times New Roman"/>
          <w:sz w:val="24"/>
          <w:szCs w:val="24"/>
        </w:rPr>
        <w:t xml:space="preserve"> Aby w pełni zrozumieć jak postępować w przypadku wystąpienia urazy, należy także zwrócić uwagę na to, czym charakteryzują się poszczególne okresy</w:t>
      </w:r>
      <w:r w:rsidR="00E518B3">
        <w:rPr>
          <w:rFonts w:ascii="Times New Roman" w:hAnsi="Times New Roman" w:cs="Times New Roman"/>
          <w:sz w:val="24"/>
          <w:szCs w:val="24"/>
        </w:rPr>
        <w:t>.</w:t>
      </w:r>
    </w:p>
    <w:p w14:paraId="30B82297" w14:textId="77777777" w:rsidR="0024694D" w:rsidRDefault="0024694D" w:rsidP="00F056C7">
      <w:pPr>
        <w:pStyle w:val="Nagwek2"/>
      </w:pPr>
      <w:r>
        <w:t>Okres bezpośredni:</w:t>
      </w:r>
    </w:p>
    <w:p w14:paraId="2313D944" w14:textId="77777777" w:rsidR="0024694D" w:rsidRDefault="0024694D" w:rsidP="007D3595">
      <w:pPr>
        <w:pStyle w:val="Akapitzlist"/>
        <w:spacing w:line="360" w:lineRule="auto"/>
        <w:ind w:left="0"/>
        <w:jc w:val="both"/>
        <w:rPr>
          <w:rFonts w:ascii="Times New Roman" w:hAnsi="Times New Roman" w:cs="Times New Roman"/>
          <w:sz w:val="24"/>
          <w:szCs w:val="24"/>
        </w:rPr>
      </w:pPr>
      <w:r>
        <w:rPr>
          <w:rFonts w:ascii="Times New Roman" w:hAnsi="Times New Roman" w:cs="Times New Roman"/>
          <w:sz w:val="24"/>
          <w:szCs w:val="24"/>
        </w:rPr>
        <w:t>- Czas trwania: Bezpośrednio po wystąpieniu danego urazu. Rzadko okres ten wydłuża się powyżej siedemdziesięciu dwóch godzin</w:t>
      </w:r>
    </w:p>
    <w:p w14:paraId="4B82DA72" w14:textId="77777777" w:rsidR="0024694D" w:rsidRDefault="0024694D" w:rsidP="007D3595">
      <w:pPr>
        <w:pStyle w:val="Akapitzlist"/>
        <w:spacing w:line="360" w:lineRule="auto"/>
        <w:ind w:left="0"/>
        <w:jc w:val="both"/>
        <w:rPr>
          <w:rFonts w:ascii="Times New Roman" w:hAnsi="Times New Roman" w:cs="Times New Roman"/>
          <w:sz w:val="24"/>
          <w:szCs w:val="24"/>
        </w:rPr>
      </w:pPr>
      <w:r>
        <w:rPr>
          <w:rFonts w:ascii="Times New Roman" w:hAnsi="Times New Roman" w:cs="Times New Roman"/>
          <w:sz w:val="24"/>
          <w:szCs w:val="24"/>
        </w:rPr>
        <w:t>- Przyczyna Bólu: Bezpośrednia, często masywna i przedłużająca się stymulacja nocyceptywna, spowodowana rozległym uszkodzeniem tkanek w wyniku wystąpienia danego urazu.</w:t>
      </w:r>
    </w:p>
    <w:p w14:paraId="760331F6" w14:textId="77777777" w:rsidR="0024694D" w:rsidRDefault="0024694D" w:rsidP="007D3595">
      <w:pPr>
        <w:pStyle w:val="Akapitzlist"/>
        <w:spacing w:line="360" w:lineRule="auto"/>
        <w:ind w:left="0"/>
        <w:jc w:val="both"/>
        <w:rPr>
          <w:rFonts w:ascii="Times New Roman" w:hAnsi="Times New Roman" w:cs="Times New Roman"/>
          <w:sz w:val="24"/>
          <w:szCs w:val="24"/>
        </w:rPr>
      </w:pPr>
      <w:r>
        <w:rPr>
          <w:rFonts w:ascii="Times New Roman" w:hAnsi="Times New Roman" w:cs="Times New Roman"/>
          <w:sz w:val="24"/>
          <w:szCs w:val="24"/>
        </w:rPr>
        <w:t>- Cele terapii: Cel terapii w przypadku okresu bezpośredniego jest niezwykle trudny. Chodzi tutaj o uzyskanie</w:t>
      </w:r>
      <w:r w:rsidR="00DC6ABC">
        <w:rPr>
          <w:rFonts w:ascii="Times New Roman" w:hAnsi="Times New Roman" w:cs="Times New Roman"/>
          <w:sz w:val="24"/>
          <w:szCs w:val="24"/>
        </w:rPr>
        <w:t xml:space="preserve"> kompromisu między obniżeniem bólu, a działaniem zgodnie ze standardem diagnostyki.</w:t>
      </w:r>
    </w:p>
    <w:p w14:paraId="73A08F71" w14:textId="77777777" w:rsidR="00DC6ABC" w:rsidRDefault="00DC6ABC" w:rsidP="007D3595">
      <w:pPr>
        <w:pStyle w:val="Akapitzlist"/>
        <w:spacing w:line="360" w:lineRule="auto"/>
        <w:ind w:left="0"/>
        <w:jc w:val="both"/>
        <w:rPr>
          <w:rFonts w:ascii="Times New Roman" w:hAnsi="Times New Roman" w:cs="Times New Roman"/>
          <w:sz w:val="24"/>
          <w:szCs w:val="24"/>
        </w:rPr>
      </w:pPr>
      <w:r>
        <w:rPr>
          <w:rFonts w:ascii="Times New Roman" w:hAnsi="Times New Roman" w:cs="Times New Roman"/>
          <w:sz w:val="24"/>
          <w:szCs w:val="24"/>
        </w:rPr>
        <w:t>Etapy postępowania:</w:t>
      </w:r>
    </w:p>
    <w:p w14:paraId="71ABE399" w14:textId="77777777" w:rsidR="00DC6ABC" w:rsidRDefault="00DC6ABC" w:rsidP="007D3595">
      <w:pPr>
        <w:pStyle w:val="Akapitzlist"/>
        <w:spacing w:line="360" w:lineRule="auto"/>
        <w:ind w:left="0"/>
        <w:jc w:val="both"/>
        <w:rPr>
          <w:rFonts w:ascii="Times New Roman" w:hAnsi="Times New Roman" w:cs="Times New Roman"/>
          <w:sz w:val="24"/>
          <w:szCs w:val="24"/>
        </w:rPr>
      </w:pPr>
      <w:r>
        <w:rPr>
          <w:rFonts w:ascii="Times New Roman" w:hAnsi="Times New Roman" w:cs="Times New Roman"/>
          <w:sz w:val="24"/>
          <w:szCs w:val="24"/>
        </w:rPr>
        <w:t>- leczenie na miejscu wypadku oraz w czasie transportu do szpitala</w:t>
      </w:r>
    </w:p>
    <w:p w14:paraId="6A476708" w14:textId="77777777" w:rsidR="00DC6ABC" w:rsidRDefault="00DC6ABC" w:rsidP="007D3595">
      <w:pPr>
        <w:pStyle w:val="Akapitzlist"/>
        <w:spacing w:line="360" w:lineRule="auto"/>
        <w:ind w:left="0"/>
        <w:jc w:val="both"/>
        <w:rPr>
          <w:rFonts w:ascii="Times New Roman" w:hAnsi="Times New Roman" w:cs="Times New Roman"/>
          <w:sz w:val="24"/>
          <w:szCs w:val="24"/>
        </w:rPr>
      </w:pPr>
      <w:r>
        <w:rPr>
          <w:rFonts w:ascii="Times New Roman" w:hAnsi="Times New Roman" w:cs="Times New Roman"/>
          <w:sz w:val="24"/>
          <w:szCs w:val="24"/>
        </w:rPr>
        <w:t>- Leczenie ambulatoryjne i szpitalne</w:t>
      </w:r>
    </w:p>
    <w:p w14:paraId="504880E3" w14:textId="5D6BA56E" w:rsidR="00E46AA9" w:rsidRDefault="00DC6ABC" w:rsidP="007D3595">
      <w:pPr>
        <w:pStyle w:val="Akapitzlist"/>
        <w:spacing w:line="360" w:lineRule="auto"/>
        <w:ind w:left="0"/>
        <w:jc w:val="both"/>
        <w:rPr>
          <w:rFonts w:ascii="Times New Roman" w:hAnsi="Times New Roman" w:cs="Times New Roman"/>
          <w:sz w:val="24"/>
          <w:szCs w:val="24"/>
        </w:rPr>
      </w:pPr>
      <w:r>
        <w:rPr>
          <w:rFonts w:ascii="Times New Roman" w:hAnsi="Times New Roman" w:cs="Times New Roman"/>
          <w:sz w:val="24"/>
          <w:szCs w:val="24"/>
        </w:rPr>
        <w:t>- leczenie u pacjenta niehospitalizowanego</w:t>
      </w:r>
      <w:r w:rsidR="001F2DED">
        <w:rPr>
          <w:rFonts w:ascii="Times New Roman" w:hAnsi="Times New Roman" w:cs="Times New Roman"/>
          <w:sz w:val="24"/>
          <w:szCs w:val="24"/>
        </w:rPr>
        <w:t xml:space="preserve"> [</w:t>
      </w:r>
      <w:r w:rsidR="001F2DED">
        <w:rPr>
          <w:rFonts w:ascii="Times New Roman" w:hAnsi="Times New Roman" w:cs="Times New Roman"/>
          <w:sz w:val="24"/>
          <w:szCs w:val="24"/>
        </w:rPr>
        <w:fldChar w:fldCharType="begin"/>
      </w:r>
      <w:r w:rsidR="001F2DED">
        <w:rPr>
          <w:rFonts w:ascii="Times New Roman" w:hAnsi="Times New Roman" w:cs="Times New Roman"/>
          <w:sz w:val="24"/>
          <w:szCs w:val="24"/>
        </w:rPr>
        <w:instrText xml:space="preserve"> NOTEREF _Ref451093233 \h </w:instrText>
      </w:r>
      <w:r w:rsidR="001F2DED">
        <w:rPr>
          <w:rFonts w:ascii="Times New Roman" w:hAnsi="Times New Roman" w:cs="Times New Roman"/>
          <w:sz w:val="24"/>
          <w:szCs w:val="24"/>
        </w:rPr>
      </w:r>
      <w:r w:rsidR="001F2DED">
        <w:rPr>
          <w:rFonts w:ascii="Times New Roman" w:hAnsi="Times New Roman" w:cs="Times New Roman"/>
          <w:sz w:val="24"/>
          <w:szCs w:val="24"/>
        </w:rPr>
        <w:fldChar w:fldCharType="separate"/>
      </w:r>
      <w:r w:rsidR="00A25646">
        <w:rPr>
          <w:rFonts w:ascii="Times New Roman" w:hAnsi="Times New Roman" w:cs="Times New Roman"/>
          <w:sz w:val="24"/>
          <w:szCs w:val="24"/>
        </w:rPr>
        <w:t>15</w:t>
      </w:r>
      <w:r w:rsidR="001F2DED">
        <w:rPr>
          <w:rFonts w:ascii="Times New Roman" w:hAnsi="Times New Roman" w:cs="Times New Roman"/>
          <w:sz w:val="24"/>
          <w:szCs w:val="24"/>
        </w:rPr>
        <w:fldChar w:fldCharType="end"/>
      </w:r>
      <w:r w:rsidR="001F2DED">
        <w:rPr>
          <w:rFonts w:ascii="Times New Roman" w:hAnsi="Times New Roman" w:cs="Times New Roman"/>
          <w:sz w:val="24"/>
          <w:szCs w:val="24"/>
        </w:rPr>
        <w:t>]</w:t>
      </w:r>
    </w:p>
    <w:p w14:paraId="08855C49" w14:textId="0D76430A" w:rsidR="00E46AA9" w:rsidRDefault="00E46AA9" w:rsidP="00E518B3">
      <w:pPr>
        <w:pStyle w:val="Akapitzlist"/>
        <w:spacing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Samo leczenie podzielone jest na etapy zależne od bólu jaki wystąpił u osoby poszkodowanej i tak dla leczenia na miejscu wypadku wygląda następująco:</w:t>
      </w:r>
    </w:p>
    <w:p w14:paraId="7F320B7F" w14:textId="77777777" w:rsidR="00E46AA9" w:rsidRDefault="00E46AA9" w:rsidP="007D3595">
      <w:pPr>
        <w:pStyle w:val="Akapitzlist"/>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Niewielki uraz z bólem nieprzekraczającym 5 w skali  NRS:</w:t>
      </w:r>
    </w:p>
    <w:p w14:paraId="3BB28DCD" w14:textId="240EDECE" w:rsidR="00E46AA9" w:rsidRPr="00DC6ABC" w:rsidRDefault="00E46AA9" w:rsidP="007D3595">
      <w:pPr>
        <w:pStyle w:val="Akapitzlist"/>
        <w:spacing w:line="360" w:lineRule="auto"/>
        <w:ind w:left="0"/>
        <w:jc w:val="both"/>
        <w:rPr>
          <w:rFonts w:ascii="Times New Roman" w:hAnsi="Times New Roman" w:cs="Times New Roman"/>
          <w:sz w:val="24"/>
          <w:szCs w:val="24"/>
        </w:rPr>
      </w:pPr>
      <w:r w:rsidRPr="00DC6ABC">
        <w:rPr>
          <w:rFonts w:ascii="Times New Roman" w:hAnsi="Times New Roman" w:cs="Times New Roman"/>
          <w:sz w:val="24"/>
          <w:szCs w:val="24"/>
        </w:rPr>
        <w:t xml:space="preserve">– nieopioidowe leki przeciwbólowe: ketoprofen 50–100 mg, metamizol 500 mg, paracetamol 1,0 g, </w:t>
      </w:r>
    </w:p>
    <w:p w14:paraId="4BF6B728" w14:textId="77777777" w:rsidR="00E46AA9" w:rsidRDefault="00E46AA9" w:rsidP="007D3595">
      <w:pPr>
        <w:pStyle w:val="Akapitzlist"/>
        <w:spacing w:line="360" w:lineRule="auto"/>
        <w:ind w:left="0"/>
        <w:jc w:val="both"/>
        <w:rPr>
          <w:rFonts w:ascii="Times New Roman" w:hAnsi="Times New Roman" w:cs="Times New Roman"/>
          <w:sz w:val="24"/>
          <w:szCs w:val="24"/>
        </w:rPr>
      </w:pPr>
      <w:r w:rsidRPr="00DC6ABC">
        <w:rPr>
          <w:rFonts w:ascii="Times New Roman" w:hAnsi="Times New Roman" w:cs="Times New Roman"/>
          <w:sz w:val="24"/>
          <w:szCs w:val="24"/>
        </w:rPr>
        <w:t>– opioidowe leki przeciwbólowe: tramadol 50–100 mg</w:t>
      </w:r>
    </w:p>
    <w:p w14:paraId="52DD5086" w14:textId="17ED18B3" w:rsidR="00E46AA9" w:rsidRPr="00DC6ABC" w:rsidRDefault="00E46AA9" w:rsidP="007D3595">
      <w:pPr>
        <w:pStyle w:val="Akapitzlist"/>
        <w:spacing w:line="360" w:lineRule="auto"/>
        <w:ind w:left="0"/>
        <w:jc w:val="both"/>
        <w:rPr>
          <w:rFonts w:ascii="Times New Roman" w:hAnsi="Times New Roman" w:cs="Times New Roman"/>
          <w:b/>
          <w:sz w:val="24"/>
          <w:szCs w:val="24"/>
        </w:rPr>
      </w:pPr>
      <w:r w:rsidRPr="00DC6ABC">
        <w:rPr>
          <w:rFonts w:ascii="Times New Roman" w:hAnsi="Times New Roman" w:cs="Times New Roman"/>
          <w:b/>
          <w:sz w:val="24"/>
          <w:szCs w:val="24"/>
        </w:rPr>
        <w:t xml:space="preserve">Znaczny </w:t>
      </w:r>
      <w:r w:rsidR="00E518B3">
        <w:rPr>
          <w:rFonts w:ascii="Times New Roman" w:hAnsi="Times New Roman" w:cs="Times New Roman"/>
          <w:b/>
          <w:sz w:val="24"/>
          <w:szCs w:val="24"/>
        </w:rPr>
        <w:t>u</w:t>
      </w:r>
      <w:r w:rsidRPr="00DC6ABC">
        <w:rPr>
          <w:rFonts w:ascii="Times New Roman" w:hAnsi="Times New Roman" w:cs="Times New Roman"/>
          <w:b/>
          <w:sz w:val="24"/>
          <w:szCs w:val="24"/>
        </w:rPr>
        <w:t xml:space="preserve">raz z bólem przekraczającym 5 w skali </w:t>
      </w:r>
      <w:r>
        <w:rPr>
          <w:rFonts w:ascii="Times New Roman" w:hAnsi="Times New Roman" w:cs="Times New Roman"/>
          <w:b/>
          <w:sz w:val="24"/>
          <w:szCs w:val="24"/>
        </w:rPr>
        <w:t>NRS</w:t>
      </w:r>
      <w:r w:rsidRPr="00DC6ABC">
        <w:rPr>
          <w:rFonts w:ascii="Times New Roman" w:hAnsi="Times New Roman" w:cs="Times New Roman"/>
          <w:b/>
          <w:sz w:val="24"/>
          <w:szCs w:val="24"/>
        </w:rPr>
        <w:t xml:space="preserve"> jednak </w:t>
      </w:r>
      <w:r w:rsidR="00E518B3" w:rsidRPr="00DC6ABC">
        <w:rPr>
          <w:rFonts w:ascii="Times New Roman" w:hAnsi="Times New Roman" w:cs="Times New Roman"/>
          <w:b/>
          <w:sz w:val="24"/>
          <w:szCs w:val="24"/>
        </w:rPr>
        <w:t>niezagrażającym</w:t>
      </w:r>
      <w:r w:rsidRPr="00DC6ABC">
        <w:rPr>
          <w:rFonts w:ascii="Times New Roman" w:hAnsi="Times New Roman" w:cs="Times New Roman"/>
          <w:b/>
          <w:sz w:val="24"/>
          <w:szCs w:val="24"/>
        </w:rPr>
        <w:t xml:space="preserve"> życiu pacjenta:</w:t>
      </w:r>
    </w:p>
    <w:p w14:paraId="0F66FA1A" w14:textId="77777777" w:rsidR="00E46AA9" w:rsidRPr="00DC6ABC" w:rsidRDefault="00E46AA9" w:rsidP="007D3595">
      <w:pPr>
        <w:pStyle w:val="Akapitzlist"/>
        <w:spacing w:line="360" w:lineRule="auto"/>
        <w:ind w:left="0"/>
        <w:jc w:val="both"/>
        <w:rPr>
          <w:rFonts w:ascii="Times New Roman" w:hAnsi="Times New Roman" w:cs="Times New Roman"/>
          <w:sz w:val="24"/>
          <w:szCs w:val="24"/>
        </w:rPr>
      </w:pPr>
      <w:r w:rsidRPr="00DC6ABC">
        <w:rPr>
          <w:rFonts w:ascii="Times New Roman" w:hAnsi="Times New Roman" w:cs="Times New Roman"/>
          <w:sz w:val="24"/>
          <w:szCs w:val="24"/>
        </w:rPr>
        <w:t xml:space="preserve">– opioidowe leki przeciwbólowe: fentanyl 0,05–0,1 mg (lek z wyboru z uwagi na szybki i krótki czas działania. Jest bardzo skuteczny i wyjątkowo często stosowany), petydyna 50–100 mg, morfina 2–5 mg, </w:t>
      </w:r>
    </w:p>
    <w:p w14:paraId="7C956D9D" w14:textId="77777777" w:rsidR="00E46AA9" w:rsidRPr="00DC6ABC" w:rsidRDefault="00E46AA9" w:rsidP="007D3595">
      <w:pPr>
        <w:pStyle w:val="Akapitzlist"/>
        <w:spacing w:line="360" w:lineRule="auto"/>
        <w:ind w:left="0"/>
        <w:jc w:val="both"/>
        <w:rPr>
          <w:rFonts w:ascii="Times New Roman" w:hAnsi="Times New Roman" w:cs="Times New Roman"/>
          <w:sz w:val="24"/>
          <w:szCs w:val="24"/>
        </w:rPr>
      </w:pPr>
      <w:r w:rsidRPr="00DC6ABC">
        <w:rPr>
          <w:rFonts w:ascii="Times New Roman" w:hAnsi="Times New Roman" w:cs="Times New Roman"/>
          <w:sz w:val="24"/>
          <w:szCs w:val="24"/>
        </w:rPr>
        <w:t>– nieopioidowe leki przeciwbólowe: ketoprofen 50–100 mg, metamizol 500–1000 mg, paracetamol 500–1000 mg, – w sytuacjach gdy istnieje problem z ewakuacją chorych (np. wypadki komunikacyjne) oraz u chorych oparzonych lekiem z wyboru jest ketamina 0,5–1,0 mg/kg mc.</w:t>
      </w:r>
    </w:p>
    <w:p w14:paraId="0B9B2CC1" w14:textId="77777777" w:rsidR="00E46AA9" w:rsidRDefault="00E46AA9" w:rsidP="007D3595">
      <w:pPr>
        <w:pStyle w:val="Akapitzlist"/>
        <w:spacing w:line="360" w:lineRule="auto"/>
        <w:ind w:left="0"/>
        <w:jc w:val="both"/>
        <w:rPr>
          <w:rFonts w:ascii="Times New Roman" w:hAnsi="Times New Roman" w:cs="Times New Roman"/>
          <w:sz w:val="24"/>
          <w:szCs w:val="24"/>
        </w:rPr>
      </w:pPr>
      <w:r w:rsidRPr="00DC6ABC">
        <w:rPr>
          <w:rFonts w:ascii="Times New Roman" w:hAnsi="Times New Roman" w:cs="Times New Roman"/>
          <w:b/>
          <w:sz w:val="24"/>
          <w:szCs w:val="24"/>
        </w:rPr>
        <w:lastRenderedPageBreak/>
        <w:t>Znaczny Uraz mog</w:t>
      </w:r>
      <w:r>
        <w:rPr>
          <w:rFonts w:ascii="Times New Roman" w:hAnsi="Times New Roman" w:cs="Times New Roman"/>
          <w:b/>
          <w:sz w:val="24"/>
          <w:szCs w:val="24"/>
        </w:rPr>
        <w:t>ący zagrażać życiu chorego, a także urazy wielonarządowe:</w:t>
      </w:r>
    </w:p>
    <w:p w14:paraId="5B10A062" w14:textId="77777777" w:rsidR="00E46AA9" w:rsidRPr="00DC6ABC" w:rsidRDefault="00E46AA9" w:rsidP="007D3595">
      <w:pPr>
        <w:pStyle w:val="Akapitzlist"/>
        <w:spacing w:line="360" w:lineRule="auto"/>
        <w:ind w:left="0"/>
        <w:jc w:val="both"/>
        <w:rPr>
          <w:rFonts w:ascii="Times New Roman" w:hAnsi="Times New Roman" w:cs="Times New Roman"/>
          <w:sz w:val="24"/>
          <w:szCs w:val="24"/>
        </w:rPr>
      </w:pPr>
      <w:r w:rsidRPr="00DC6ABC">
        <w:rPr>
          <w:rFonts w:ascii="Times New Roman" w:hAnsi="Times New Roman" w:cs="Times New Roman"/>
          <w:sz w:val="24"/>
          <w:szCs w:val="24"/>
        </w:rPr>
        <w:t>Tutaj ból ma znaczenie drugorzędne. O wiele istotniejsza jest stabilizacja stanu chorego, aby uniknąć ewentualnego zgonu. Podaje się wtedy:</w:t>
      </w:r>
    </w:p>
    <w:p w14:paraId="3300AA70" w14:textId="40741930" w:rsidR="00E46AA9" w:rsidRDefault="00E46AA9" w:rsidP="007D3595">
      <w:pPr>
        <w:pStyle w:val="Akapitzlist"/>
        <w:spacing w:line="360" w:lineRule="auto"/>
        <w:ind w:left="0"/>
        <w:jc w:val="both"/>
        <w:rPr>
          <w:rFonts w:ascii="Times New Roman" w:hAnsi="Times New Roman" w:cs="Times New Roman"/>
          <w:sz w:val="24"/>
          <w:szCs w:val="24"/>
        </w:rPr>
      </w:pPr>
      <w:r w:rsidRPr="00DC6ABC">
        <w:rPr>
          <w:rFonts w:ascii="Times New Roman" w:hAnsi="Times New Roman" w:cs="Times New Roman"/>
          <w:sz w:val="24"/>
          <w:szCs w:val="24"/>
        </w:rPr>
        <w:t>– opioidowe leki przeciwbólowe (dożylnie): fentanyl 0,05–0,1 mg (lek z wyboru z uwagi na szybki i krótki czas działania),</w:t>
      </w:r>
      <w:r w:rsidR="00E518B3">
        <w:rPr>
          <w:rFonts w:ascii="Times New Roman" w:hAnsi="Times New Roman" w:cs="Times New Roman"/>
          <w:sz w:val="24"/>
          <w:szCs w:val="24"/>
        </w:rPr>
        <w:t xml:space="preserve"> </w:t>
      </w:r>
      <w:r w:rsidRPr="006F5128">
        <w:rPr>
          <w:rFonts w:ascii="Times New Roman" w:hAnsi="Times New Roman" w:cs="Times New Roman"/>
          <w:sz w:val="24"/>
          <w:szCs w:val="24"/>
        </w:rPr>
        <w:t>petydyna 50–100 mg, morfina 2–5 mg</w:t>
      </w:r>
      <w:r w:rsidR="001F2DED">
        <w:rPr>
          <w:rFonts w:ascii="Times New Roman" w:hAnsi="Times New Roman" w:cs="Times New Roman"/>
          <w:sz w:val="24"/>
          <w:szCs w:val="24"/>
        </w:rPr>
        <w:t xml:space="preserve"> [</w:t>
      </w:r>
      <w:r w:rsidRPr="001F2DED">
        <w:rPr>
          <w:rStyle w:val="Odwoanieprzypisukocowego"/>
          <w:rFonts w:ascii="Times New Roman" w:hAnsi="Times New Roman" w:cs="Times New Roman"/>
          <w:sz w:val="24"/>
          <w:szCs w:val="24"/>
          <w:vertAlign w:val="baseline"/>
        </w:rPr>
        <w:endnoteReference w:id="16"/>
      </w:r>
      <w:r w:rsidR="001F2DED">
        <w:rPr>
          <w:rFonts w:ascii="Times New Roman" w:hAnsi="Times New Roman" w:cs="Times New Roman"/>
          <w:sz w:val="24"/>
          <w:szCs w:val="24"/>
        </w:rPr>
        <w:t>]</w:t>
      </w:r>
      <w:r w:rsidR="00E518B3">
        <w:rPr>
          <w:rFonts w:ascii="Times New Roman" w:hAnsi="Times New Roman" w:cs="Times New Roman"/>
          <w:sz w:val="24"/>
          <w:szCs w:val="24"/>
        </w:rPr>
        <w:t>.</w:t>
      </w:r>
    </w:p>
    <w:p w14:paraId="06BBBD7F" w14:textId="77777777" w:rsidR="00E518B3" w:rsidRPr="006F5128" w:rsidRDefault="00E518B3" w:rsidP="007D3595">
      <w:pPr>
        <w:pStyle w:val="Akapitzlist"/>
        <w:spacing w:line="360" w:lineRule="auto"/>
        <w:ind w:left="0"/>
        <w:jc w:val="both"/>
        <w:rPr>
          <w:rFonts w:ascii="Times New Roman" w:hAnsi="Times New Roman" w:cs="Times New Roman"/>
          <w:sz w:val="24"/>
          <w:szCs w:val="24"/>
        </w:rPr>
      </w:pPr>
    </w:p>
    <w:p w14:paraId="3B974A87" w14:textId="77777777" w:rsidR="00DC6ABC" w:rsidRPr="00E518B3" w:rsidRDefault="006F5128" w:rsidP="00E518B3">
      <w:pPr>
        <w:pStyle w:val="Nagwek2"/>
      </w:pPr>
      <w:r w:rsidRPr="00E518B3">
        <w:t>Leczenie Ambulatoryjne</w:t>
      </w:r>
    </w:p>
    <w:p w14:paraId="0F319DD0" w14:textId="77777777" w:rsidR="00DC6ABC" w:rsidRDefault="00DC6ABC" w:rsidP="00E518B3">
      <w:pPr>
        <w:pStyle w:val="Akapitzlist"/>
        <w:spacing w:line="360" w:lineRule="auto"/>
        <w:ind w:left="0" w:firstLine="709"/>
        <w:jc w:val="both"/>
        <w:rPr>
          <w:rFonts w:ascii="Times New Roman" w:hAnsi="Times New Roman" w:cs="Times New Roman"/>
          <w:sz w:val="24"/>
          <w:szCs w:val="24"/>
        </w:rPr>
      </w:pPr>
      <w:r w:rsidRPr="00DC6ABC">
        <w:rPr>
          <w:rFonts w:ascii="Times New Roman" w:hAnsi="Times New Roman" w:cs="Times New Roman"/>
          <w:sz w:val="24"/>
          <w:szCs w:val="24"/>
        </w:rPr>
        <w:t xml:space="preserve">Wszystko zmienia się jednak w momencie kiedy dochodzi do leczenia ambulatoryjnego. </w:t>
      </w:r>
      <w:r>
        <w:rPr>
          <w:rFonts w:ascii="Times New Roman" w:hAnsi="Times New Roman" w:cs="Times New Roman"/>
          <w:sz w:val="24"/>
          <w:szCs w:val="24"/>
        </w:rPr>
        <w:t>Liczy się osiągnięcie złotego środka między odpowiednim postępowaniem diagnostycznym, a uśmierzeniem bólu u chorej osoby. Należy jednak zwrócić uwagę na to, że przedłużony proces diagnostyczny nie może nigdy doprowadzić do dodatkowych cierpień u osoby po wypadku. Sama ilość leków etc. podobnie jak w poprzednim przypadku, jest mocno uzależniona od poziomu bólu.</w:t>
      </w:r>
    </w:p>
    <w:p w14:paraId="7D7FF3E0" w14:textId="77777777" w:rsidR="00DC6ABC" w:rsidRPr="00734A79" w:rsidRDefault="00DC6ABC" w:rsidP="007D3595">
      <w:pPr>
        <w:pStyle w:val="Akapitzlist"/>
        <w:spacing w:line="360" w:lineRule="auto"/>
        <w:ind w:left="0"/>
        <w:jc w:val="both"/>
        <w:rPr>
          <w:rFonts w:ascii="Times New Roman" w:hAnsi="Times New Roman" w:cs="Times New Roman"/>
          <w:sz w:val="24"/>
          <w:szCs w:val="24"/>
        </w:rPr>
      </w:pPr>
      <w:r w:rsidRPr="00734A79">
        <w:rPr>
          <w:rFonts w:ascii="Times New Roman" w:hAnsi="Times New Roman" w:cs="Times New Roman"/>
          <w:sz w:val="24"/>
          <w:szCs w:val="24"/>
        </w:rPr>
        <w:t>W przypadku uogólnionego bólu podstawowego wygląda to następująco:</w:t>
      </w:r>
    </w:p>
    <w:p w14:paraId="30BBC4DF" w14:textId="77777777" w:rsidR="00734A79" w:rsidRPr="00734A79" w:rsidRDefault="00DC6ABC" w:rsidP="007D3595">
      <w:pPr>
        <w:pStyle w:val="Akapitzlist"/>
        <w:spacing w:line="360" w:lineRule="auto"/>
        <w:ind w:left="0"/>
        <w:jc w:val="both"/>
        <w:rPr>
          <w:rFonts w:ascii="Times New Roman" w:hAnsi="Times New Roman" w:cs="Times New Roman"/>
          <w:sz w:val="24"/>
          <w:szCs w:val="24"/>
        </w:rPr>
      </w:pPr>
      <w:r w:rsidRPr="00734A79">
        <w:rPr>
          <w:rFonts w:ascii="Times New Roman" w:hAnsi="Times New Roman" w:cs="Times New Roman"/>
          <w:sz w:val="24"/>
          <w:szCs w:val="24"/>
        </w:rPr>
        <w:t xml:space="preserve">Ból o nasileniu &lt; 4 </w:t>
      </w:r>
      <w:r w:rsidR="00E82ED8">
        <w:rPr>
          <w:rFonts w:ascii="Times New Roman" w:hAnsi="Times New Roman" w:cs="Times New Roman"/>
          <w:sz w:val="24"/>
          <w:szCs w:val="24"/>
        </w:rPr>
        <w:t>NRS</w:t>
      </w:r>
      <w:r w:rsidRPr="00734A79">
        <w:rPr>
          <w:rFonts w:ascii="Times New Roman" w:hAnsi="Times New Roman" w:cs="Times New Roman"/>
          <w:sz w:val="24"/>
          <w:szCs w:val="24"/>
        </w:rPr>
        <w:t>:</w:t>
      </w:r>
    </w:p>
    <w:p w14:paraId="2E7C7974" w14:textId="77777777" w:rsidR="00734A79" w:rsidRPr="00734A79" w:rsidRDefault="00DC6ABC" w:rsidP="007D3595">
      <w:pPr>
        <w:pStyle w:val="Akapitzlist"/>
        <w:spacing w:line="360" w:lineRule="auto"/>
        <w:ind w:left="0"/>
        <w:jc w:val="both"/>
        <w:rPr>
          <w:rFonts w:ascii="Times New Roman" w:hAnsi="Times New Roman" w:cs="Times New Roman"/>
          <w:sz w:val="24"/>
          <w:szCs w:val="24"/>
        </w:rPr>
      </w:pPr>
      <w:r w:rsidRPr="00734A79">
        <w:rPr>
          <w:rFonts w:ascii="Times New Roman" w:hAnsi="Times New Roman" w:cs="Times New Roman"/>
          <w:sz w:val="24"/>
          <w:szCs w:val="24"/>
        </w:rPr>
        <w:t xml:space="preserve"> – nieo</w:t>
      </w:r>
      <w:r w:rsidR="00734A79" w:rsidRPr="00734A79">
        <w:rPr>
          <w:rFonts w:ascii="Times New Roman" w:hAnsi="Times New Roman" w:cs="Times New Roman"/>
          <w:sz w:val="24"/>
          <w:szCs w:val="24"/>
        </w:rPr>
        <w:t>pioidowe leki przeciwbólowe: doż</w:t>
      </w:r>
      <w:r w:rsidRPr="00734A79">
        <w:rPr>
          <w:rFonts w:ascii="Times New Roman" w:hAnsi="Times New Roman" w:cs="Times New Roman"/>
          <w:sz w:val="24"/>
          <w:szCs w:val="24"/>
        </w:rPr>
        <w:t>ylny wlew me</w:t>
      </w:r>
      <w:r w:rsidR="00734A79" w:rsidRPr="00734A79">
        <w:rPr>
          <w:rFonts w:ascii="Times New Roman" w:hAnsi="Times New Roman" w:cs="Times New Roman"/>
          <w:sz w:val="24"/>
          <w:szCs w:val="24"/>
        </w:rPr>
        <w:t>tamizolu 0,5–1,0 g co 4–6 h, doż</w:t>
      </w:r>
      <w:r w:rsidRPr="00734A79">
        <w:rPr>
          <w:rFonts w:ascii="Times New Roman" w:hAnsi="Times New Roman" w:cs="Times New Roman"/>
          <w:sz w:val="24"/>
          <w:szCs w:val="24"/>
        </w:rPr>
        <w:t xml:space="preserve">ylny wlew paracetamolu 0,5–1,0 g co 6 h, </w:t>
      </w:r>
    </w:p>
    <w:p w14:paraId="784C13D4" w14:textId="77777777" w:rsidR="00E46AA9" w:rsidRDefault="00734A79" w:rsidP="007D3595">
      <w:pPr>
        <w:pStyle w:val="Akapitzlist"/>
        <w:spacing w:line="360" w:lineRule="auto"/>
        <w:ind w:left="0"/>
        <w:jc w:val="both"/>
        <w:rPr>
          <w:rFonts w:ascii="Times New Roman" w:hAnsi="Times New Roman" w:cs="Times New Roman"/>
          <w:sz w:val="24"/>
          <w:szCs w:val="24"/>
        </w:rPr>
      </w:pPr>
      <w:r w:rsidRPr="00734A79">
        <w:rPr>
          <w:rFonts w:ascii="Times New Roman" w:hAnsi="Times New Roman" w:cs="Times New Roman"/>
          <w:sz w:val="24"/>
          <w:szCs w:val="24"/>
        </w:rPr>
        <w:t>– w połą</w:t>
      </w:r>
      <w:r w:rsidR="00DC6ABC" w:rsidRPr="00734A79">
        <w:rPr>
          <w:rFonts w:ascii="Times New Roman" w:hAnsi="Times New Roman" w:cs="Times New Roman"/>
          <w:sz w:val="24"/>
          <w:szCs w:val="24"/>
        </w:rPr>
        <w:t>czeniu z zastosowaniem: ketoprofenu 5</w:t>
      </w:r>
      <w:r w:rsidRPr="00734A79">
        <w:rPr>
          <w:rFonts w:ascii="Times New Roman" w:hAnsi="Times New Roman" w:cs="Times New Roman"/>
          <w:sz w:val="24"/>
          <w:szCs w:val="24"/>
        </w:rPr>
        <w:t>0–100 mg we wlewie doż</w:t>
      </w:r>
      <w:r w:rsidR="00DC6ABC" w:rsidRPr="00734A79">
        <w:rPr>
          <w:rFonts w:ascii="Times New Roman" w:hAnsi="Times New Roman" w:cs="Times New Roman"/>
          <w:sz w:val="24"/>
          <w:szCs w:val="24"/>
        </w:rPr>
        <w:t>ylnym co 12 h.</w:t>
      </w:r>
      <w:bookmarkStart w:id="6" w:name="_Ref451093832"/>
      <w:r w:rsidR="00E46AA9" w:rsidRPr="00734A79">
        <w:rPr>
          <w:rStyle w:val="Odwoanieprzypisukocowego"/>
          <w:rFonts w:ascii="Times New Roman" w:hAnsi="Times New Roman" w:cs="Times New Roman"/>
          <w:sz w:val="24"/>
          <w:szCs w:val="24"/>
        </w:rPr>
        <w:endnoteReference w:id="17"/>
      </w:r>
      <w:bookmarkEnd w:id="6"/>
    </w:p>
    <w:p w14:paraId="19A1B12A" w14:textId="4357C264" w:rsidR="00734A79" w:rsidRDefault="00E46AA9" w:rsidP="00E518B3">
      <w:pPr>
        <w:pStyle w:val="Akapitzlist"/>
        <w:spacing w:line="360" w:lineRule="auto"/>
        <w:ind w:left="0" w:firstLine="709"/>
        <w:jc w:val="both"/>
        <w:rPr>
          <w:rFonts w:ascii="Times New Roman" w:hAnsi="Times New Roman" w:cs="Times New Roman"/>
          <w:sz w:val="24"/>
          <w:szCs w:val="24"/>
        </w:rPr>
      </w:pPr>
      <w:r w:rsidRPr="00734A79">
        <w:rPr>
          <w:rFonts w:ascii="Times New Roman" w:hAnsi="Times New Roman" w:cs="Times New Roman"/>
          <w:sz w:val="24"/>
          <w:szCs w:val="24"/>
        </w:rPr>
        <w:t xml:space="preserve">W przypadku bólu powyżej 4 </w:t>
      </w:r>
      <w:r>
        <w:rPr>
          <w:rFonts w:ascii="Times New Roman" w:hAnsi="Times New Roman" w:cs="Times New Roman"/>
          <w:sz w:val="24"/>
          <w:szCs w:val="24"/>
        </w:rPr>
        <w:t>NRS</w:t>
      </w:r>
      <w:r w:rsidRPr="00734A79">
        <w:rPr>
          <w:rFonts w:ascii="Times New Roman" w:hAnsi="Times New Roman" w:cs="Times New Roman"/>
          <w:sz w:val="24"/>
          <w:szCs w:val="24"/>
        </w:rPr>
        <w:t xml:space="preserve"> „Strategia postępowania powinna zmierzać do osiągnięcia minimalnego stężenia analgetycznego (MSSA) stosowanego opioidu w surowicy krwi, niezależnie od sposobu jego podawania”</w:t>
      </w:r>
      <w:r w:rsidR="002E21DB">
        <w:rPr>
          <w:rFonts w:ascii="Times New Roman" w:hAnsi="Times New Roman" w:cs="Times New Roman"/>
          <w:sz w:val="24"/>
          <w:szCs w:val="24"/>
        </w:rPr>
        <w:t xml:space="preserve"> [</w:t>
      </w:r>
      <w:r w:rsidR="002E21DB">
        <w:rPr>
          <w:rFonts w:ascii="Times New Roman" w:hAnsi="Times New Roman" w:cs="Times New Roman"/>
          <w:sz w:val="24"/>
          <w:szCs w:val="24"/>
        </w:rPr>
        <w:fldChar w:fldCharType="begin"/>
      </w:r>
      <w:r w:rsidR="002E21DB">
        <w:rPr>
          <w:rFonts w:ascii="Times New Roman" w:hAnsi="Times New Roman" w:cs="Times New Roman"/>
          <w:sz w:val="24"/>
          <w:szCs w:val="24"/>
        </w:rPr>
        <w:instrText xml:space="preserve"> NOTEREF _Ref451093832 \h </w:instrText>
      </w:r>
      <w:r w:rsidR="002E21DB">
        <w:rPr>
          <w:rFonts w:ascii="Times New Roman" w:hAnsi="Times New Roman" w:cs="Times New Roman"/>
          <w:sz w:val="24"/>
          <w:szCs w:val="24"/>
        </w:rPr>
      </w:r>
      <w:r w:rsidR="002E21DB">
        <w:rPr>
          <w:rFonts w:ascii="Times New Roman" w:hAnsi="Times New Roman" w:cs="Times New Roman"/>
          <w:sz w:val="24"/>
          <w:szCs w:val="24"/>
        </w:rPr>
        <w:fldChar w:fldCharType="separate"/>
      </w:r>
      <w:r w:rsidR="00A25646">
        <w:rPr>
          <w:rFonts w:ascii="Times New Roman" w:hAnsi="Times New Roman" w:cs="Times New Roman"/>
          <w:sz w:val="24"/>
          <w:szCs w:val="24"/>
        </w:rPr>
        <w:t>17</w:t>
      </w:r>
      <w:r w:rsidR="002E21DB">
        <w:rPr>
          <w:rFonts w:ascii="Times New Roman" w:hAnsi="Times New Roman" w:cs="Times New Roman"/>
          <w:sz w:val="24"/>
          <w:szCs w:val="24"/>
        </w:rPr>
        <w:fldChar w:fldCharType="end"/>
      </w:r>
      <w:r w:rsidR="002E21DB">
        <w:rPr>
          <w:rFonts w:ascii="Times New Roman" w:hAnsi="Times New Roman" w:cs="Times New Roman"/>
          <w:sz w:val="24"/>
          <w:szCs w:val="24"/>
        </w:rPr>
        <w:t>]</w:t>
      </w:r>
      <w:r>
        <w:rPr>
          <w:rFonts w:ascii="Times New Roman" w:hAnsi="Times New Roman" w:cs="Times New Roman"/>
          <w:sz w:val="24"/>
          <w:szCs w:val="24"/>
        </w:rPr>
        <w:t xml:space="preserve">. Dawka wysycająca określana jest pod kątem miareczkowania niewielkimi dawkami opioidu (co mniej więcej 2-3 minuty) do momentu w którym poziom bólu nie zostanie znacznie zmniejszony. Używa się morfiny w dawce od jednego do dwóch </w:t>
      </w:r>
      <w:r w:rsidR="00E518B3">
        <w:rPr>
          <w:rFonts w:ascii="Times New Roman" w:hAnsi="Times New Roman" w:cs="Times New Roman"/>
          <w:sz w:val="24"/>
          <w:szCs w:val="24"/>
        </w:rPr>
        <w:t>m</w:t>
      </w:r>
      <w:r>
        <w:rPr>
          <w:rFonts w:ascii="Times New Roman" w:hAnsi="Times New Roman" w:cs="Times New Roman"/>
          <w:sz w:val="24"/>
          <w:szCs w:val="24"/>
        </w:rPr>
        <w:t>g morfiny lub petydyny na poziomie między dziesięć a dwadzieścia mg. Dawka podtrzymująca to połowa dawki wysycającej, dla czasu równego połowie okresu trwania opioidu (około trzech godzin)</w:t>
      </w:r>
      <w:r w:rsidR="002E21DB">
        <w:rPr>
          <w:rFonts w:ascii="Times New Roman" w:hAnsi="Times New Roman" w:cs="Times New Roman"/>
          <w:sz w:val="24"/>
          <w:szCs w:val="24"/>
        </w:rPr>
        <w:t xml:space="preserve"> [</w:t>
      </w:r>
      <w:r w:rsidR="002E21DB">
        <w:rPr>
          <w:rFonts w:ascii="Times New Roman" w:hAnsi="Times New Roman" w:cs="Times New Roman"/>
          <w:sz w:val="24"/>
          <w:szCs w:val="24"/>
        </w:rPr>
        <w:fldChar w:fldCharType="begin"/>
      </w:r>
      <w:r w:rsidR="002E21DB">
        <w:rPr>
          <w:rFonts w:ascii="Times New Roman" w:hAnsi="Times New Roman" w:cs="Times New Roman"/>
          <w:sz w:val="24"/>
          <w:szCs w:val="24"/>
        </w:rPr>
        <w:instrText xml:space="preserve"> NOTEREF _Ref451093832 \h </w:instrText>
      </w:r>
      <w:r w:rsidR="002E21DB">
        <w:rPr>
          <w:rFonts w:ascii="Times New Roman" w:hAnsi="Times New Roman" w:cs="Times New Roman"/>
          <w:sz w:val="24"/>
          <w:szCs w:val="24"/>
        </w:rPr>
      </w:r>
      <w:r w:rsidR="002E21DB">
        <w:rPr>
          <w:rFonts w:ascii="Times New Roman" w:hAnsi="Times New Roman" w:cs="Times New Roman"/>
          <w:sz w:val="24"/>
          <w:szCs w:val="24"/>
        </w:rPr>
        <w:fldChar w:fldCharType="separate"/>
      </w:r>
      <w:r w:rsidR="00A25646">
        <w:rPr>
          <w:rFonts w:ascii="Times New Roman" w:hAnsi="Times New Roman" w:cs="Times New Roman"/>
          <w:sz w:val="24"/>
          <w:szCs w:val="24"/>
        </w:rPr>
        <w:t>17</w:t>
      </w:r>
      <w:r w:rsidR="002E21DB">
        <w:rPr>
          <w:rFonts w:ascii="Times New Roman" w:hAnsi="Times New Roman" w:cs="Times New Roman"/>
          <w:sz w:val="24"/>
          <w:szCs w:val="24"/>
        </w:rPr>
        <w:fldChar w:fldCharType="end"/>
      </w:r>
      <w:r w:rsidR="002E21DB">
        <w:rPr>
          <w:rFonts w:ascii="Times New Roman" w:hAnsi="Times New Roman" w:cs="Times New Roman"/>
          <w:sz w:val="24"/>
          <w:szCs w:val="24"/>
        </w:rPr>
        <w:t>]</w:t>
      </w:r>
      <w:r>
        <w:rPr>
          <w:rFonts w:ascii="Times New Roman" w:hAnsi="Times New Roman" w:cs="Times New Roman"/>
          <w:sz w:val="24"/>
          <w:szCs w:val="24"/>
        </w:rPr>
        <w:t>.</w:t>
      </w:r>
      <w:r w:rsidR="00734A79">
        <w:rPr>
          <w:rFonts w:ascii="Times New Roman" w:hAnsi="Times New Roman" w:cs="Times New Roman"/>
          <w:sz w:val="24"/>
          <w:szCs w:val="24"/>
        </w:rPr>
        <w:t xml:space="preserve"> </w:t>
      </w:r>
    </w:p>
    <w:p w14:paraId="49D3217B" w14:textId="77777777" w:rsidR="00E518B3" w:rsidRDefault="00E518B3" w:rsidP="007D3595">
      <w:pPr>
        <w:pStyle w:val="Akapitzlist"/>
        <w:spacing w:line="360" w:lineRule="auto"/>
        <w:ind w:left="0"/>
        <w:jc w:val="both"/>
        <w:rPr>
          <w:rFonts w:ascii="Times New Roman" w:hAnsi="Times New Roman" w:cs="Times New Roman"/>
          <w:b/>
          <w:sz w:val="24"/>
          <w:szCs w:val="24"/>
        </w:rPr>
      </w:pPr>
    </w:p>
    <w:p w14:paraId="6B16698D" w14:textId="4814321B" w:rsidR="00734A79" w:rsidRDefault="00734A79" w:rsidP="007D3595">
      <w:pPr>
        <w:pStyle w:val="Akapitzlist"/>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Zlokalizowany Ból Podstawowy</w:t>
      </w:r>
    </w:p>
    <w:p w14:paraId="55DC497F" w14:textId="77777777" w:rsidR="00734A79" w:rsidRDefault="00734A79" w:rsidP="00E518B3">
      <w:pPr>
        <w:pStyle w:val="Akapitzlist"/>
        <w:spacing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W tym przypadku raczej stosuje się techniki znieczulenia miejscowego. Pozwalają one na wiele skuteczniejszą kontrole ognisk bólu, niż podawanie dożylnie silnych leków przeciwbólowych. Tutaj wybór leku zależny jest przede wszystkim od miejsca wystąpienia urazu, jego natężenia oraz stanu ogólnego osoby chorej. </w:t>
      </w:r>
    </w:p>
    <w:p w14:paraId="7EFC6FF7" w14:textId="010C9225" w:rsidR="001E04CA" w:rsidRPr="001E04CA" w:rsidRDefault="001E04CA" w:rsidP="007D3595">
      <w:pPr>
        <w:pStyle w:val="Akapitzlist"/>
        <w:spacing w:line="360" w:lineRule="auto"/>
        <w:ind w:left="0"/>
        <w:jc w:val="both"/>
        <w:rPr>
          <w:rFonts w:ascii="Times New Roman" w:hAnsi="Times New Roman" w:cs="Times New Roman"/>
          <w:sz w:val="24"/>
          <w:szCs w:val="24"/>
        </w:rPr>
      </w:pPr>
      <w:r w:rsidRPr="001E04CA">
        <w:rPr>
          <w:rFonts w:ascii="Times New Roman" w:hAnsi="Times New Roman" w:cs="Times New Roman"/>
          <w:sz w:val="24"/>
          <w:szCs w:val="24"/>
        </w:rPr>
        <w:lastRenderedPageBreak/>
        <w:t xml:space="preserve">– ciągła blokada splotu lędźwiowego przez cewnik implantowany do kanału </w:t>
      </w:r>
      <w:r w:rsidR="00E518B3" w:rsidRPr="001E04CA">
        <w:rPr>
          <w:rFonts w:ascii="Times New Roman" w:hAnsi="Times New Roman" w:cs="Times New Roman"/>
          <w:sz w:val="24"/>
          <w:szCs w:val="24"/>
        </w:rPr>
        <w:t>przywodzicieli: 0,25% roztwór</w:t>
      </w:r>
      <w:r w:rsidRPr="001E04CA">
        <w:rPr>
          <w:rFonts w:ascii="Times New Roman" w:hAnsi="Times New Roman" w:cs="Times New Roman"/>
          <w:sz w:val="24"/>
          <w:szCs w:val="24"/>
        </w:rPr>
        <w:t xml:space="preserve"> bupiwakainy 7–10 ml/h,  </w:t>
      </w:r>
    </w:p>
    <w:p w14:paraId="7C18E239" w14:textId="77777777" w:rsidR="00E518B3" w:rsidRDefault="00E518B3" w:rsidP="007D3595">
      <w:pPr>
        <w:pStyle w:val="Akapitzlist"/>
        <w:spacing w:line="360" w:lineRule="auto"/>
        <w:ind w:left="0"/>
        <w:jc w:val="both"/>
        <w:rPr>
          <w:rFonts w:ascii="Times New Roman" w:hAnsi="Times New Roman" w:cs="Times New Roman"/>
          <w:b/>
          <w:sz w:val="24"/>
          <w:szCs w:val="24"/>
        </w:rPr>
      </w:pPr>
    </w:p>
    <w:p w14:paraId="356046F9" w14:textId="2C094E98" w:rsidR="001E04CA" w:rsidRDefault="001E04CA" w:rsidP="007D3595">
      <w:pPr>
        <w:pStyle w:val="Akapitzlist"/>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Uogólniony i zlokalizowany ból przypadkowy</w:t>
      </w:r>
    </w:p>
    <w:p w14:paraId="498F9C31" w14:textId="77777777" w:rsidR="001E04CA" w:rsidRPr="001E04CA" w:rsidRDefault="001E04CA" w:rsidP="007D3595">
      <w:pPr>
        <w:pStyle w:val="Akapitzlist"/>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Ból ten zwykle pojawia się podczas wykonywania czynności terapeutycznych oraz pielęgnacyjnych. W jego przypadku, niejednokrotnie dochodzi do wystąpienia niezwykle silnego, chociaż krótkotrwałego bólu. Niejednokrotnie notuje się przypadki w których ból ten przekracza poziom ośmiu jednostek w skali </w:t>
      </w:r>
      <w:r w:rsidR="00E82ED8">
        <w:rPr>
          <w:rFonts w:ascii="Times New Roman" w:hAnsi="Times New Roman" w:cs="Times New Roman"/>
          <w:sz w:val="24"/>
          <w:szCs w:val="24"/>
        </w:rPr>
        <w:t>NRS</w:t>
      </w:r>
      <w:r>
        <w:rPr>
          <w:rFonts w:ascii="Times New Roman" w:hAnsi="Times New Roman" w:cs="Times New Roman"/>
          <w:sz w:val="24"/>
          <w:szCs w:val="24"/>
        </w:rPr>
        <w:t xml:space="preserve">. Tutaj również sposób leczenia jest zależny od lokalizacji oraz nasilenia danych objawów. Sama </w:t>
      </w:r>
      <w:r w:rsidRPr="001E04CA">
        <w:rPr>
          <w:rFonts w:ascii="Times New Roman" w:hAnsi="Times New Roman" w:cs="Times New Roman"/>
          <w:sz w:val="24"/>
          <w:szCs w:val="24"/>
        </w:rPr>
        <w:t>tabela leków prezentuje się następująco:</w:t>
      </w:r>
    </w:p>
    <w:p w14:paraId="2567E68F" w14:textId="77777777" w:rsidR="001E04CA" w:rsidRPr="001E04CA" w:rsidRDefault="001E04CA" w:rsidP="007D3595">
      <w:pPr>
        <w:pStyle w:val="Akapitzlist"/>
        <w:spacing w:line="360" w:lineRule="auto"/>
        <w:ind w:left="0"/>
        <w:jc w:val="both"/>
        <w:rPr>
          <w:rFonts w:ascii="Times New Roman" w:hAnsi="Times New Roman" w:cs="Times New Roman"/>
          <w:sz w:val="24"/>
          <w:szCs w:val="24"/>
        </w:rPr>
      </w:pPr>
      <w:r w:rsidRPr="001E04CA">
        <w:rPr>
          <w:rFonts w:ascii="Times New Roman" w:hAnsi="Times New Roman" w:cs="Times New Roman"/>
          <w:sz w:val="24"/>
          <w:szCs w:val="24"/>
        </w:rPr>
        <w:t xml:space="preserve">– frakcjonowane dożylne dawki nieopioidowych leków przeciwbólowych:  ketoprofen 50–100 mg,  metamizol 500–1000 mg,  paracetamol 500–1000 mg, – </w:t>
      </w:r>
    </w:p>
    <w:p w14:paraId="1E04BEDD" w14:textId="77777777" w:rsidR="001E04CA" w:rsidRPr="001E04CA" w:rsidRDefault="001E04CA" w:rsidP="007D3595">
      <w:pPr>
        <w:pStyle w:val="Akapitzlist"/>
        <w:spacing w:line="360" w:lineRule="auto"/>
        <w:ind w:left="0"/>
        <w:jc w:val="both"/>
        <w:rPr>
          <w:rFonts w:ascii="Times New Roman" w:hAnsi="Times New Roman" w:cs="Times New Roman"/>
          <w:sz w:val="24"/>
          <w:szCs w:val="24"/>
        </w:rPr>
      </w:pPr>
      <w:r w:rsidRPr="001E04CA">
        <w:rPr>
          <w:rFonts w:ascii="Times New Roman" w:hAnsi="Times New Roman" w:cs="Times New Roman"/>
          <w:sz w:val="24"/>
          <w:szCs w:val="24"/>
        </w:rPr>
        <w:t xml:space="preserve">frakcjonowane dożylne dawki opioidów:  fentanyl 0,05–0,1 mg  petydyna 25–50 mg,  morfina 2–5 mg,  tramadol 50–100 mg, </w:t>
      </w:r>
    </w:p>
    <w:p w14:paraId="371ADFA1" w14:textId="77777777" w:rsidR="001E04CA" w:rsidRPr="001E04CA" w:rsidRDefault="001E04CA" w:rsidP="007D3595">
      <w:pPr>
        <w:pStyle w:val="Akapitzlist"/>
        <w:spacing w:line="360" w:lineRule="auto"/>
        <w:ind w:left="0"/>
        <w:jc w:val="both"/>
        <w:rPr>
          <w:rFonts w:ascii="Times New Roman" w:hAnsi="Times New Roman" w:cs="Times New Roman"/>
          <w:sz w:val="24"/>
          <w:szCs w:val="24"/>
        </w:rPr>
      </w:pPr>
      <w:r w:rsidRPr="001E04CA">
        <w:rPr>
          <w:rFonts w:ascii="Times New Roman" w:hAnsi="Times New Roman" w:cs="Times New Roman"/>
          <w:sz w:val="24"/>
          <w:szCs w:val="24"/>
        </w:rPr>
        <w:t xml:space="preserve">– ketamina 1–2 mg/kg mc. dożylnie, </w:t>
      </w:r>
    </w:p>
    <w:p w14:paraId="1D01F7EF" w14:textId="77777777" w:rsidR="001E04CA" w:rsidRPr="001E04CA" w:rsidRDefault="001E04CA" w:rsidP="007D3595">
      <w:pPr>
        <w:pStyle w:val="Akapitzlist"/>
        <w:spacing w:line="360" w:lineRule="auto"/>
        <w:ind w:left="0"/>
        <w:jc w:val="both"/>
        <w:rPr>
          <w:rFonts w:ascii="Times New Roman" w:hAnsi="Times New Roman" w:cs="Times New Roman"/>
          <w:sz w:val="24"/>
          <w:szCs w:val="24"/>
        </w:rPr>
      </w:pPr>
      <w:r w:rsidRPr="001E04CA">
        <w:rPr>
          <w:rFonts w:ascii="Times New Roman" w:hAnsi="Times New Roman" w:cs="Times New Roman"/>
          <w:sz w:val="24"/>
          <w:szCs w:val="24"/>
        </w:rPr>
        <w:t>– podawanie mieszaniny tlenu i podtlenku azotu w stosunku procentowym 50/50, 103 12</w:t>
      </w:r>
    </w:p>
    <w:p w14:paraId="6F915A7F" w14:textId="77777777" w:rsidR="001E04CA" w:rsidRPr="001E04CA" w:rsidRDefault="001E04CA" w:rsidP="007D3595">
      <w:pPr>
        <w:pStyle w:val="Akapitzlist"/>
        <w:spacing w:line="360" w:lineRule="auto"/>
        <w:ind w:left="0"/>
        <w:jc w:val="both"/>
        <w:rPr>
          <w:rFonts w:ascii="Times New Roman" w:hAnsi="Times New Roman" w:cs="Times New Roman"/>
          <w:sz w:val="24"/>
          <w:szCs w:val="24"/>
        </w:rPr>
      </w:pPr>
      <w:r w:rsidRPr="001E04CA">
        <w:rPr>
          <w:rFonts w:ascii="Times New Roman" w:hAnsi="Times New Roman" w:cs="Times New Roman"/>
          <w:sz w:val="24"/>
          <w:szCs w:val="24"/>
        </w:rPr>
        <w:t xml:space="preserve"> – techniki znieczulenia miejscowego, </w:t>
      </w:r>
    </w:p>
    <w:p w14:paraId="3649AFB3" w14:textId="27B44A04" w:rsidR="00E46AA9" w:rsidRDefault="001E04CA" w:rsidP="007D3595">
      <w:pPr>
        <w:pStyle w:val="Akapitzlist"/>
        <w:spacing w:line="360" w:lineRule="auto"/>
        <w:ind w:left="0"/>
        <w:jc w:val="both"/>
        <w:rPr>
          <w:rFonts w:ascii="Times New Roman" w:hAnsi="Times New Roman" w:cs="Times New Roman"/>
          <w:sz w:val="24"/>
          <w:szCs w:val="24"/>
        </w:rPr>
      </w:pPr>
      <w:r w:rsidRPr="001E04CA">
        <w:rPr>
          <w:rFonts w:ascii="Times New Roman" w:hAnsi="Times New Roman" w:cs="Times New Roman"/>
          <w:sz w:val="24"/>
          <w:szCs w:val="24"/>
        </w:rPr>
        <w:t>– znieczulenie ogólne</w:t>
      </w:r>
      <w:bookmarkStart w:id="7" w:name="_Ref451093809"/>
      <w:r w:rsidR="00E518B3">
        <w:rPr>
          <w:rFonts w:ascii="Times New Roman" w:hAnsi="Times New Roman" w:cs="Times New Roman"/>
          <w:sz w:val="24"/>
          <w:szCs w:val="24"/>
        </w:rPr>
        <w:t xml:space="preserve"> [</w:t>
      </w:r>
      <w:r w:rsidR="00E46AA9" w:rsidRPr="00E518B3">
        <w:rPr>
          <w:rStyle w:val="Odwoanieprzypisukocowego"/>
          <w:rFonts w:ascii="Times New Roman" w:hAnsi="Times New Roman" w:cs="Times New Roman"/>
          <w:sz w:val="24"/>
          <w:szCs w:val="24"/>
          <w:vertAlign w:val="baseline"/>
        </w:rPr>
        <w:endnoteReference w:id="18"/>
      </w:r>
      <w:bookmarkEnd w:id="7"/>
      <w:r w:rsidR="00E518B3">
        <w:rPr>
          <w:rFonts w:ascii="Times New Roman" w:hAnsi="Times New Roman" w:cs="Times New Roman"/>
          <w:sz w:val="24"/>
          <w:szCs w:val="24"/>
        </w:rPr>
        <w:t>]</w:t>
      </w:r>
    </w:p>
    <w:p w14:paraId="43E63FB7" w14:textId="6C2C9D7C" w:rsidR="00E46AA9" w:rsidRPr="00E518B3" w:rsidRDefault="00E46AA9" w:rsidP="00E518B3">
      <w:pPr>
        <w:pStyle w:val="Nagwek2"/>
      </w:pPr>
      <w:r w:rsidRPr="00E518B3">
        <w:t>Leczenie w przypadku pacjenta</w:t>
      </w:r>
      <w:r w:rsidR="00E518B3">
        <w:t>,</w:t>
      </w:r>
      <w:r w:rsidRPr="00E518B3">
        <w:t xml:space="preserve"> który nie wymaga hospitalizacji</w:t>
      </w:r>
    </w:p>
    <w:p w14:paraId="73273993" w14:textId="054D95E5" w:rsidR="00E46AA9" w:rsidRPr="001A2C70" w:rsidRDefault="00E46AA9" w:rsidP="00E518B3">
      <w:pPr>
        <w:pStyle w:val="Akapitzlist"/>
        <w:spacing w:line="360" w:lineRule="auto"/>
        <w:ind w:left="0" w:firstLine="709"/>
        <w:jc w:val="both"/>
        <w:rPr>
          <w:rFonts w:ascii="Times New Roman" w:hAnsi="Times New Roman" w:cs="Times New Roman"/>
          <w:sz w:val="24"/>
          <w:szCs w:val="24"/>
        </w:rPr>
      </w:pPr>
      <w:r w:rsidRPr="001A2C70">
        <w:rPr>
          <w:rFonts w:ascii="Times New Roman" w:hAnsi="Times New Roman" w:cs="Times New Roman"/>
          <w:sz w:val="24"/>
          <w:szCs w:val="24"/>
        </w:rPr>
        <w:t xml:space="preserve">W przypadku pacjenta, odnośnie którego hospitalizacja nie jest wymagana, leczenie przeciwbólowe również jest zależne od nasilenia się dolegliwości. </w:t>
      </w:r>
      <w:r>
        <w:rPr>
          <w:rFonts w:ascii="Times New Roman" w:hAnsi="Times New Roman" w:cs="Times New Roman"/>
          <w:sz w:val="24"/>
          <w:szCs w:val="24"/>
        </w:rPr>
        <w:t>Konieczne jest</w:t>
      </w:r>
      <w:r w:rsidRPr="001A2C70">
        <w:rPr>
          <w:rFonts w:ascii="Times New Roman" w:hAnsi="Times New Roman" w:cs="Times New Roman"/>
          <w:sz w:val="24"/>
          <w:szCs w:val="24"/>
        </w:rPr>
        <w:t xml:space="preserve"> dokładne wyjaśni</w:t>
      </w:r>
      <w:r w:rsidR="00E518B3">
        <w:rPr>
          <w:rFonts w:ascii="Times New Roman" w:hAnsi="Times New Roman" w:cs="Times New Roman"/>
          <w:sz w:val="24"/>
          <w:szCs w:val="24"/>
        </w:rPr>
        <w:t>enie</w:t>
      </w:r>
      <w:r w:rsidRPr="001A2C70">
        <w:rPr>
          <w:rFonts w:ascii="Times New Roman" w:hAnsi="Times New Roman" w:cs="Times New Roman"/>
          <w:sz w:val="24"/>
          <w:szCs w:val="24"/>
        </w:rPr>
        <w:t xml:space="preserve"> pacjentowi, jak powinien dawkować leki i jakie stosować w zależności od występujących objawów. Jako przykłady </w:t>
      </w:r>
      <w:r>
        <w:rPr>
          <w:rFonts w:ascii="Times New Roman" w:hAnsi="Times New Roman" w:cs="Times New Roman"/>
          <w:sz w:val="24"/>
          <w:szCs w:val="24"/>
        </w:rPr>
        <w:t>leków, które może</w:t>
      </w:r>
      <w:r w:rsidRPr="001A2C70">
        <w:rPr>
          <w:rFonts w:ascii="Times New Roman" w:hAnsi="Times New Roman" w:cs="Times New Roman"/>
          <w:sz w:val="24"/>
          <w:szCs w:val="24"/>
        </w:rPr>
        <w:t xml:space="preserve"> </w:t>
      </w:r>
      <w:r>
        <w:rPr>
          <w:rFonts w:ascii="Times New Roman" w:hAnsi="Times New Roman" w:cs="Times New Roman"/>
          <w:sz w:val="24"/>
          <w:szCs w:val="24"/>
        </w:rPr>
        <w:t>stosować pacjent, leczący</w:t>
      </w:r>
      <w:r w:rsidRPr="001A2C70">
        <w:rPr>
          <w:rFonts w:ascii="Times New Roman" w:hAnsi="Times New Roman" w:cs="Times New Roman"/>
          <w:sz w:val="24"/>
          <w:szCs w:val="24"/>
        </w:rPr>
        <w:t xml:space="preserve"> się w domu, można </w:t>
      </w:r>
      <w:r w:rsidR="00E518B3">
        <w:rPr>
          <w:rFonts w:ascii="Times New Roman" w:hAnsi="Times New Roman" w:cs="Times New Roman"/>
          <w:sz w:val="24"/>
          <w:szCs w:val="24"/>
        </w:rPr>
        <w:t>przytoczyć</w:t>
      </w:r>
      <w:r w:rsidRPr="001A2C70">
        <w:rPr>
          <w:rFonts w:ascii="Times New Roman" w:hAnsi="Times New Roman" w:cs="Times New Roman"/>
          <w:sz w:val="24"/>
          <w:szCs w:val="24"/>
        </w:rPr>
        <w:t>:</w:t>
      </w:r>
    </w:p>
    <w:p w14:paraId="58CC4E36" w14:textId="5DFC7B4E" w:rsidR="00E518B3" w:rsidRDefault="00E518B3" w:rsidP="007D3595">
      <w:pPr>
        <w:pStyle w:val="Akapitzlist"/>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2E21DB" w:rsidRPr="001A2C70">
        <w:rPr>
          <w:rFonts w:ascii="Times New Roman" w:hAnsi="Times New Roman" w:cs="Times New Roman"/>
          <w:sz w:val="24"/>
          <w:szCs w:val="24"/>
        </w:rPr>
        <w:t>Metamizol</w:t>
      </w:r>
      <w:r w:rsidR="00E46AA9" w:rsidRPr="001A2C70">
        <w:rPr>
          <w:rFonts w:ascii="Times New Roman" w:hAnsi="Times New Roman" w:cs="Times New Roman"/>
          <w:sz w:val="24"/>
          <w:szCs w:val="24"/>
        </w:rPr>
        <w:t>, doustnie w</w:t>
      </w:r>
      <w:r w:rsidR="00E46AA9">
        <w:rPr>
          <w:rFonts w:ascii="Times New Roman" w:hAnsi="Times New Roman" w:cs="Times New Roman"/>
          <w:sz w:val="24"/>
          <w:szCs w:val="24"/>
        </w:rPr>
        <w:t xml:space="preserve"> dawce 0,5–1,0 g co 4–6 </w:t>
      </w:r>
      <w:r w:rsidR="002E21DB">
        <w:rPr>
          <w:rFonts w:ascii="Times New Roman" w:hAnsi="Times New Roman" w:cs="Times New Roman"/>
          <w:sz w:val="24"/>
          <w:szCs w:val="24"/>
        </w:rPr>
        <w:t>h, ewentualnie</w:t>
      </w:r>
      <w:r w:rsidR="00E46AA9">
        <w:rPr>
          <w:rFonts w:ascii="Times New Roman" w:hAnsi="Times New Roman" w:cs="Times New Roman"/>
          <w:sz w:val="24"/>
          <w:szCs w:val="24"/>
        </w:rPr>
        <w:t xml:space="preserve"> można wykorzystać</w:t>
      </w:r>
      <w:r w:rsidR="00E46AA9" w:rsidRPr="001A2C70">
        <w:rPr>
          <w:rFonts w:ascii="Times New Roman" w:hAnsi="Times New Roman" w:cs="Times New Roman"/>
          <w:sz w:val="24"/>
          <w:szCs w:val="24"/>
        </w:rPr>
        <w:t xml:space="preserve"> paracetamol, doustnie w dawce 0,5–1,0 g co 4–6 h, w połączeniu </w:t>
      </w:r>
      <w:r w:rsidR="002E21DB" w:rsidRPr="001A2C70">
        <w:rPr>
          <w:rFonts w:ascii="Times New Roman" w:hAnsi="Times New Roman" w:cs="Times New Roman"/>
          <w:sz w:val="24"/>
          <w:szCs w:val="24"/>
        </w:rPr>
        <w:t>z: nieopioidowymi</w:t>
      </w:r>
      <w:r w:rsidR="00E46AA9" w:rsidRPr="001A2C70">
        <w:rPr>
          <w:rFonts w:ascii="Times New Roman" w:hAnsi="Times New Roman" w:cs="Times New Roman"/>
          <w:sz w:val="24"/>
          <w:szCs w:val="24"/>
        </w:rPr>
        <w:t xml:space="preserve"> lekami </w:t>
      </w:r>
      <w:r w:rsidR="002E21DB" w:rsidRPr="001A2C70">
        <w:rPr>
          <w:rFonts w:ascii="Times New Roman" w:hAnsi="Times New Roman" w:cs="Times New Roman"/>
          <w:sz w:val="24"/>
          <w:szCs w:val="24"/>
        </w:rPr>
        <w:t>przeciwbólowymi i</w:t>
      </w:r>
      <w:r w:rsidR="00E46AA9" w:rsidRPr="001A2C70">
        <w:rPr>
          <w:rFonts w:ascii="Times New Roman" w:hAnsi="Times New Roman" w:cs="Times New Roman"/>
          <w:sz w:val="24"/>
          <w:szCs w:val="24"/>
        </w:rPr>
        <w:t xml:space="preserve"> (lub) tramadolem do 200 mg/d lub kodeiną do 60 mg/d</w:t>
      </w:r>
      <w:r w:rsidR="002E21DB">
        <w:rPr>
          <w:rFonts w:ascii="Times New Roman" w:hAnsi="Times New Roman" w:cs="Times New Roman"/>
          <w:sz w:val="24"/>
          <w:szCs w:val="24"/>
        </w:rPr>
        <w:t xml:space="preserve"> [</w:t>
      </w:r>
      <w:r w:rsidR="002E21DB">
        <w:rPr>
          <w:rFonts w:ascii="Times New Roman" w:hAnsi="Times New Roman" w:cs="Times New Roman"/>
          <w:sz w:val="24"/>
          <w:szCs w:val="24"/>
        </w:rPr>
        <w:fldChar w:fldCharType="begin"/>
      </w:r>
      <w:r w:rsidR="002E21DB">
        <w:rPr>
          <w:rFonts w:ascii="Times New Roman" w:hAnsi="Times New Roman" w:cs="Times New Roman"/>
          <w:sz w:val="24"/>
          <w:szCs w:val="24"/>
        </w:rPr>
        <w:instrText xml:space="preserve"> NOTEREF _Ref451093809 \h </w:instrText>
      </w:r>
      <w:r w:rsidR="002E21DB">
        <w:rPr>
          <w:rFonts w:ascii="Times New Roman" w:hAnsi="Times New Roman" w:cs="Times New Roman"/>
          <w:sz w:val="24"/>
          <w:szCs w:val="24"/>
        </w:rPr>
      </w:r>
      <w:r w:rsidR="002E21DB">
        <w:rPr>
          <w:rFonts w:ascii="Times New Roman" w:hAnsi="Times New Roman" w:cs="Times New Roman"/>
          <w:sz w:val="24"/>
          <w:szCs w:val="24"/>
        </w:rPr>
        <w:fldChar w:fldCharType="separate"/>
      </w:r>
      <w:r w:rsidR="00A25646">
        <w:rPr>
          <w:rFonts w:ascii="Times New Roman" w:hAnsi="Times New Roman" w:cs="Times New Roman"/>
          <w:sz w:val="24"/>
          <w:szCs w:val="24"/>
        </w:rPr>
        <w:t>18</w:t>
      </w:r>
      <w:r w:rsidR="002E21DB">
        <w:rPr>
          <w:rFonts w:ascii="Times New Roman" w:hAnsi="Times New Roman" w:cs="Times New Roman"/>
          <w:sz w:val="24"/>
          <w:szCs w:val="24"/>
        </w:rPr>
        <w:fldChar w:fldCharType="end"/>
      </w:r>
      <w:r w:rsidR="002E21DB">
        <w:rPr>
          <w:rFonts w:ascii="Times New Roman" w:hAnsi="Times New Roman" w:cs="Times New Roman"/>
          <w:sz w:val="24"/>
          <w:szCs w:val="24"/>
        </w:rPr>
        <w:t>]</w:t>
      </w:r>
      <w:r w:rsidR="00E46AA9" w:rsidRPr="001A2C70">
        <w:rPr>
          <w:rFonts w:ascii="Times New Roman" w:hAnsi="Times New Roman" w:cs="Times New Roman"/>
          <w:sz w:val="24"/>
          <w:szCs w:val="24"/>
        </w:rPr>
        <w:t xml:space="preserve">. </w:t>
      </w:r>
    </w:p>
    <w:p w14:paraId="42D8C466" w14:textId="5E682ABA" w:rsidR="001E04CA" w:rsidRDefault="001A2C70" w:rsidP="00E518B3">
      <w:pPr>
        <w:pStyle w:val="Akapitzlist"/>
        <w:spacing w:line="360" w:lineRule="auto"/>
        <w:ind w:left="0" w:firstLine="709"/>
        <w:jc w:val="both"/>
        <w:rPr>
          <w:rFonts w:ascii="Times New Roman" w:hAnsi="Times New Roman" w:cs="Times New Roman"/>
          <w:sz w:val="24"/>
          <w:szCs w:val="24"/>
        </w:rPr>
      </w:pPr>
      <w:r w:rsidRPr="001A2C70">
        <w:rPr>
          <w:rFonts w:ascii="Times New Roman" w:hAnsi="Times New Roman" w:cs="Times New Roman"/>
          <w:sz w:val="24"/>
          <w:szCs w:val="24"/>
        </w:rPr>
        <w:t>Leczenie</w:t>
      </w:r>
      <w:r>
        <w:rPr>
          <w:rFonts w:ascii="Times New Roman" w:hAnsi="Times New Roman" w:cs="Times New Roman"/>
          <w:sz w:val="24"/>
          <w:szCs w:val="24"/>
        </w:rPr>
        <w:t xml:space="preserve"> to </w:t>
      </w:r>
      <w:r w:rsidR="00E518B3">
        <w:rPr>
          <w:rFonts w:ascii="Times New Roman" w:hAnsi="Times New Roman" w:cs="Times New Roman"/>
          <w:sz w:val="24"/>
          <w:szCs w:val="24"/>
        </w:rPr>
        <w:t xml:space="preserve">bywa czasem </w:t>
      </w:r>
      <w:r>
        <w:rPr>
          <w:rFonts w:ascii="Times New Roman" w:hAnsi="Times New Roman" w:cs="Times New Roman"/>
          <w:sz w:val="24"/>
          <w:szCs w:val="24"/>
        </w:rPr>
        <w:t xml:space="preserve">problematyczne z tego względu, że wymaga się od pacjenta tego, że będzie w stanie poradzić sobie z odpowiednim dawkowaniem leku. Co wbrew pozorom wcale nie jest tak oczywiste. </w:t>
      </w:r>
    </w:p>
    <w:p w14:paraId="10F34A9C" w14:textId="6D5E7DD8" w:rsidR="001A2C70" w:rsidRPr="00E518B3" w:rsidRDefault="001A2C70" w:rsidP="00E518B3">
      <w:pPr>
        <w:pStyle w:val="Nagwek2"/>
      </w:pPr>
      <w:r w:rsidRPr="00E518B3">
        <w:t>Okres Zdrowienia:</w:t>
      </w:r>
    </w:p>
    <w:p w14:paraId="6081F612" w14:textId="2F43796C" w:rsidR="00AE6985" w:rsidRDefault="001A2C70" w:rsidP="00E518B3">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Okres zdrowienia jest długi i trwa zwykle od kilku tygodni do nawet kilku miesięcy. W tym przypadku ból podstawowy występuje stale, jednak jego nasilenie jest relatywnie niewielkie</w:t>
      </w:r>
      <w:r w:rsidR="00E518B3">
        <w:rPr>
          <w:rFonts w:ascii="Times New Roman" w:hAnsi="Times New Roman" w:cs="Times New Roman"/>
          <w:sz w:val="24"/>
          <w:szCs w:val="24"/>
        </w:rPr>
        <w:t>, mogą j</w:t>
      </w:r>
      <w:r>
        <w:rPr>
          <w:rFonts w:ascii="Times New Roman" w:hAnsi="Times New Roman" w:cs="Times New Roman"/>
          <w:sz w:val="24"/>
          <w:szCs w:val="24"/>
        </w:rPr>
        <w:t>ednak pojawić się okres</w:t>
      </w:r>
      <w:r w:rsidR="00E518B3">
        <w:rPr>
          <w:rFonts w:ascii="Times New Roman" w:hAnsi="Times New Roman" w:cs="Times New Roman"/>
          <w:sz w:val="24"/>
          <w:szCs w:val="24"/>
        </w:rPr>
        <w:t>y</w:t>
      </w:r>
      <w:r>
        <w:rPr>
          <w:rFonts w:ascii="Times New Roman" w:hAnsi="Times New Roman" w:cs="Times New Roman"/>
          <w:sz w:val="24"/>
          <w:szCs w:val="24"/>
        </w:rPr>
        <w:t xml:space="preserve"> wzmożonego bólu. Nadrzędnym celem leczenia </w:t>
      </w:r>
      <w:r>
        <w:rPr>
          <w:rFonts w:ascii="Times New Roman" w:hAnsi="Times New Roman" w:cs="Times New Roman"/>
          <w:sz w:val="24"/>
          <w:szCs w:val="24"/>
        </w:rPr>
        <w:lastRenderedPageBreak/>
        <w:t xml:space="preserve">w okresie zdrowienia, jest przede wszystkim utrzymanie relatywnie niewielkiego poziomu bólu. Należy także zadbać o to, żeby przy rehabilitacji i pracy terapeutycznej, ból był jak najniższy. Chodzi o to, żeby pacjent nie odczuwał niepotrzebnego dyskomfortu. Leki podaje się raczej drogą </w:t>
      </w:r>
      <w:r w:rsidR="0016228F">
        <w:rPr>
          <w:rFonts w:ascii="Times New Roman" w:hAnsi="Times New Roman" w:cs="Times New Roman"/>
          <w:sz w:val="24"/>
          <w:szCs w:val="24"/>
        </w:rPr>
        <w:t>doustną (rzadko dożylnie)</w:t>
      </w:r>
    </w:p>
    <w:p w14:paraId="74CA019A" w14:textId="77777777" w:rsidR="001802BF" w:rsidRPr="00E518B3" w:rsidRDefault="001802BF" w:rsidP="00E518B3">
      <w:pPr>
        <w:pStyle w:val="Nagwek2"/>
      </w:pPr>
      <w:r w:rsidRPr="00E518B3">
        <w:t xml:space="preserve">Okres Rehabilitacyjny </w:t>
      </w:r>
    </w:p>
    <w:p w14:paraId="04AC74D3" w14:textId="18F713E9" w:rsidR="001802BF" w:rsidRPr="00103266" w:rsidRDefault="001802BF" w:rsidP="00E518B3">
      <w:pPr>
        <w:spacing w:line="360" w:lineRule="auto"/>
        <w:ind w:firstLine="709"/>
        <w:jc w:val="both"/>
        <w:rPr>
          <w:rFonts w:ascii="Times New Roman" w:hAnsi="Times New Roman" w:cs="Times New Roman"/>
          <w:sz w:val="24"/>
          <w:szCs w:val="24"/>
        </w:rPr>
      </w:pPr>
      <w:r w:rsidRPr="00103266">
        <w:rPr>
          <w:rFonts w:ascii="Times New Roman" w:hAnsi="Times New Roman" w:cs="Times New Roman"/>
          <w:sz w:val="24"/>
          <w:szCs w:val="24"/>
        </w:rPr>
        <w:t>Jest to ostatni, a zarazem najdłużej trwający okres. Chory pozostaje pod relatywnie niewielką kontrolą</w:t>
      </w:r>
      <w:r w:rsidR="00E518B3">
        <w:rPr>
          <w:rFonts w:ascii="Times New Roman" w:hAnsi="Times New Roman" w:cs="Times New Roman"/>
          <w:sz w:val="24"/>
          <w:szCs w:val="24"/>
        </w:rPr>
        <w:t>,</w:t>
      </w:r>
      <w:r w:rsidRPr="00103266">
        <w:rPr>
          <w:rFonts w:ascii="Times New Roman" w:hAnsi="Times New Roman" w:cs="Times New Roman"/>
          <w:sz w:val="24"/>
          <w:szCs w:val="24"/>
        </w:rPr>
        <w:t xml:space="preserve"> a ból występuje rzadziej i jest stosunkowo mało nasilony. Sam ból zwykle zachowuje się tak, jakby był rozlany, a jego siłę określa się zwykle jako niską. Leki jakie ewentualnie można w tym przypadku stosować, to:</w:t>
      </w:r>
    </w:p>
    <w:p w14:paraId="161D692F" w14:textId="0220CB95" w:rsidR="00E518B3" w:rsidRDefault="00E518B3" w:rsidP="007D359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802BF" w:rsidRPr="00103266">
        <w:rPr>
          <w:rFonts w:ascii="Times New Roman" w:hAnsi="Times New Roman" w:cs="Times New Roman"/>
          <w:sz w:val="24"/>
          <w:szCs w:val="24"/>
        </w:rPr>
        <w:t xml:space="preserve">metamizol, doustnie w dawce 0,5–1,0 g co 4–6 h lub paracetamol, doustnie w dawce 0,5–1,0 g co 4–6 h, w połączeniu </w:t>
      </w:r>
      <w:r w:rsidR="00A25646" w:rsidRPr="00103266">
        <w:rPr>
          <w:rFonts w:ascii="Times New Roman" w:hAnsi="Times New Roman" w:cs="Times New Roman"/>
          <w:sz w:val="24"/>
          <w:szCs w:val="24"/>
        </w:rPr>
        <w:t>z: nieopioidowymi</w:t>
      </w:r>
      <w:r w:rsidR="001802BF" w:rsidRPr="00103266">
        <w:rPr>
          <w:rFonts w:ascii="Times New Roman" w:hAnsi="Times New Roman" w:cs="Times New Roman"/>
          <w:sz w:val="24"/>
          <w:szCs w:val="24"/>
        </w:rPr>
        <w:t xml:space="preserve"> lekami przeciwbólowymi</w:t>
      </w:r>
      <w:r w:rsidR="00A25646" w:rsidRPr="00103266">
        <w:rPr>
          <w:rFonts w:ascii="Times New Roman" w:hAnsi="Times New Roman" w:cs="Times New Roman"/>
          <w:sz w:val="24"/>
          <w:szCs w:val="24"/>
        </w:rPr>
        <w:t xml:space="preserve"> i</w:t>
      </w:r>
      <w:r w:rsidR="001802BF" w:rsidRPr="00103266">
        <w:rPr>
          <w:rFonts w:ascii="Times New Roman" w:hAnsi="Times New Roman" w:cs="Times New Roman"/>
          <w:sz w:val="24"/>
          <w:szCs w:val="24"/>
        </w:rPr>
        <w:t>(lub) tramadolem do 200 mg/d lub kodeiną do 60 mg/d</w:t>
      </w:r>
      <w:r>
        <w:rPr>
          <w:rFonts w:ascii="Times New Roman" w:hAnsi="Times New Roman" w:cs="Times New Roman"/>
          <w:sz w:val="24"/>
          <w:szCs w:val="24"/>
        </w:rPr>
        <w:t xml:space="preserve"> [</w:t>
      </w:r>
      <w:r w:rsidR="00E46AA9" w:rsidRPr="00E518B3">
        <w:rPr>
          <w:rStyle w:val="Odwoanieprzypisukocowego"/>
          <w:rFonts w:ascii="Times New Roman" w:hAnsi="Times New Roman" w:cs="Times New Roman"/>
          <w:sz w:val="24"/>
          <w:szCs w:val="24"/>
          <w:vertAlign w:val="baseline"/>
        </w:rPr>
        <w:endnoteReference w:id="19"/>
      </w:r>
      <w:r>
        <w:rPr>
          <w:rFonts w:ascii="Times New Roman" w:hAnsi="Times New Roman" w:cs="Times New Roman"/>
          <w:sz w:val="24"/>
          <w:szCs w:val="24"/>
        </w:rPr>
        <w:t>]</w:t>
      </w:r>
      <w:r w:rsidR="00E46AA9" w:rsidRPr="00103266">
        <w:rPr>
          <w:rFonts w:ascii="Times New Roman" w:hAnsi="Times New Roman" w:cs="Times New Roman"/>
          <w:sz w:val="24"/>
          <w:szCs w:val="24"/>
        </w:rPr>
        <w:t>.</w:t>
      </w:r>
      <w:r w:rsidR="001802BF" w:rsidRPr="00103266">
        <w:rPr>
          <w:rFonts w:ascii="Times New Roman" w:hAnsi="Times New Roman" w:cs="Times New Roman"/>
          <w:sz w:val="24"/>
          <w:szCs w:val="24"/>
        </w:rPr>
        <w:t xml:space="preserve"> </w:t>
      </w:r>
    </w:p>
    <w:p w14:paraId="3A21F707" w14:textId="77777777" w:rsidR="00E518B3" w:rsidRDefault="00E518B3" w:rsidP="007D3595">
      <w:pPr>
        <w:spacing w:line="360" w:lineRule="auto"/>
        <w:jc w:val="both"/>
        <w:rPr>
          <w:rFonts w:ascii="Times New Roman" w:hAnsi="Times New Roman" w:cs="Times New Roman"/>
          <w:sz w:val="24"/>
          <w:szCs w:val="24"/>
        </w:rPr>
      </w:pPr>
    </w:p>
    <w:p w14:paraId="53964CD3" w14:textId="77777777" w:rsidR="00D13075" w:rsidRDefault="00D13075" w:rsidP="00E518B3">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Ból pourazowy należy aktywnie zwalczać, zapewniając choregu odpowiedni komfort, a w dłuższej perspektywie odpowiednią jakość życia. </w:t>
      </w:r>
      <w:r w:rsidR="00523617" w:rsidRPr="00103266">
        <w:rPr>
          <w:rFonts w:ascii="Times New Roman" w:hAnsi="Times New Roman" w:cs="Times New Roman"/>
          <w:sz w:val="24"/>
          <w:szCs w:val="24"/>
        </w:rPr>
        <w:t>Po pierwsze już w momencie pojawienia się ratowników medycznych na miejscu zdarzenia, badanie i rozpoznanie stanu pacjenta musi być niezwykle szczegółowe</w:t>
      </w:r>
      <w:r>
        <w:rPr>
          <w:rFonts w:ascii="Times New Roman" w:hAnsi="Times New Roman" w:cs="Times New Roman"/>
          <w:sz w:val="24"/>
          <w:szCs w:val="24"/>
        </w:rPr>
        <w:t xml:space="preserve"> również w odniesieniu do skali</w:t>
      </w:r>
      <w:r w:rsidR="00523617" w:rsidRPr="00103266">
        <w:rPr>
          <w:rFonts w:ascii="Times New Roman" w:hAnsi="Times New Roman" w:cs="Times New Roman"/>
          <w:sz w:val="24"/>
          <w:szCs w:val="24"/>
        </w:rPr>
        <w:t xml:space="preserve"> natężenie bólu. Podobnie zresztą sprawa wygląda w przypadku leczenia ambulatoryjnego i szpitalnego, które również </w:t>
      </w:r>
      <w:r>
        <w:rPr>
          <w:rFonts w:ascii="Times New Roman" w:hAnsi="Times New Roman" w:cs="Times New Roman"/>
          <w:sz w:val="24"/>
          <w:szCs w:val="24"/>
        </w:rPr>
        <w:t xml:space="preserve">są </w:t>
      </w:r>
      <w:r w:rsidR="00523617" w:rsidRPr="00103266">
        <w:rPr>
          <w:rFonts w:ascii="Times New Roman" w:hAnsi="Times New Roman" w:cs="Times New Roman"/>
          <w:sz w:val="24"/>
          <w:szCs w:val="24"/>
        </w:rPr>
        <w:t xml:space="preserve">niezwykle istotne dla pacjenta. </w:t>
      </w:r>
      <w:r w:rsidR="00103266">
        <w:rPr>
          <w:rFonts w:ascii="Times New Roman" w:hAnsi="Times New Roman" w:cs="Times New Roman"/>
          <w:sz w:val="24"/>
          <w:szCs w:val="24"/>
        </w:rPr>
        <w:t xml:space="preserve">Dopiero okres rehabilitacyjny, pozwala na pewnego rodzaju dowolność i zmniejsza zapotrzebowanie na leki wpływające na analgezje. </w:t>
      </w:r>
    </w:p>
    <w:p w14:paraId="51DE7B47" w14:textId="497E1122" w:rsidR="001802BF" w:rsidRDefault="001D1DDF" w:rsidP="00E518B3">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Walka ze stresem pourazowym z kolei, wskazuje wyraźnie na to, że ra</w:t>
      </w:r>
      <w:r w:rsidR="00D13075">
        <w:rPr>
          <w:rFonts w:ascii="Times New Roman" w:hAnsi="Times New Roman" w:cs="Times New Roman"/>
          <w:sz w:val="24"/>
          <w:szCs w:val="24"/>
        </w:rPr>
        <w:t>townik medyczny, nie ma do dyspozycji zbyt wielu narzędzi mogących temu problemowi zaradzić</w:t>
      </w:r>
      <w:r>
        <w:rPr>
          <w:rFonts w:ascii="Times New Roman" w:hAnsi="Times New Roman" w:cs="Times New Roman"/>
          <w:sz w:val="24"/>
          <w:szCs w:val="24"/>
        </w:rPr>
        <w:t xml:space="preserve">. Może on </w:t>
      </w:r>
      <w:r w:rsidR="00D13075">
        <w:rPr>
          <w:rFonts w:ascii="Times New Roman" w:hAnsi="Times New Roman" w:cs="Times New Roman"/>
          <w:sz w:val="24"/>
          <w:szCs w:val="24"/>
        </w:rPr>
        <w:t xml:space="preserve">jednak starać się uczynić rzecz bezcenną, a mianowicie </w:t>
      </w:r>
      <w:r>
        <w:rPr>
          <w:rFonts w:ascii="Times New Roman" w:hAnsi="Times New Roman" w:cs="Times New Roman"/>
          <w:sz w:val="24"/>
          <w:szCs w:val="24"/>
        </w:rPr>
        <w:t>wspierać pacjenta psychicznie, poprzez rozmowę</w:t>
      </w:r>
      <w:r w:rsidR="00D13075">
        <w:rPr>
          <w:rFonts w:ascii="Times New Roman" w:hAnsi="Times New Roman" w:cs="Times New Roman"/>
          <w:sz w:val="24"/>
          <w:szCs w:val="24"/>
        </w:rPr>
        <w:t>, udzielać podstawowego wsparcia psychicznego</w:t>
      </w:r>
      <w:r>
        <w:rPr>
          <w:rFonts w:ascii="Times New Roman" w:hAnsi="Times New Roman" w:cs="Times New Roman"/>
          <w:sz w:val="24"/>
          <w:szCs w:val="24"/>
        </w:rPr>
        <w:t xml:space="preserve">. </w:t>
      </w:r>
      <w:r w:rsidR="00D13075">
        <w:rPr>
          <w:rFonts w:ascii="Times New Roman" w:hAnsi="Times New Roman" w:cs="Times New Roman"/>
          <w:sz w:val="24"/>
          <w:szCs w:val="24"/>
        </w:rPr>
        <w:t xml:space="preserve">Na pewno swoim zachowaniem </w:t>
      </w:r>
      <w:r w:rsidR="0087464B">
        <w:rPr>
          <w:rFonts w:ascii="Times New Roman" w:hAnsi="Times New Roman" w:cs="Times New Roman"/>
          <w:sz w:val="24"/>
          <w:szCs w:val="24"/>
        </w:rPr>
        <w:t>powinien</w:t>
      </w:r>
      <w:r w:rsidR="00D13075">
        <w:rPr>
          <w:rFonts w:ascii="Times New Roman" w:hAnsi="Times New Roman" w:cs="Times New Roman"/>
          <w:sz w:val="24"/>
          <w:szCs w:val="24"/>
        </w:rPr>
        <w:t xml:space="preserve"> też </w:t>
      </w:r>
      <w:r w:rsidR="0087464B">
        <w:rPr>
          <w:rFonts w:ascii="Times New Roman" w:hAnsi="Times New Roman" w:cs="Times New Roman"/>
          <w:sz w:val="24"/>
          <w:szCs w:val="24"/>
        </w:rPr>
        <w:t>unikać zwiększenia stresu u pacjenta.</w:t>
      </w:r>
    </w:p>
    <w:p w14:paraId="6AD3F55A" w14:textId="77777777" w:rsidR="00A25646" w:rsidRDefault="0087464B" w:rsidP="00D13075">
      <w:pPr>
        <w:pStyle w:val="Nagwek1"/>
      </w:pPr>
      <w:r w:rsidRPr="00D13075">
        <w:t xml:space="preserve"> </w:t>
      </w:r>
    </w:p>
    <w:p w14:paraId="096E9323" w14:textId="77777777" w:rsidR="00A25646" w:rsidRDefault="00A25646" w:rsidP="00A25646">
      <w:pPr>
        <w:rPr>
          <w:rFonts w:ascii="Times New Roman" w:eastAsiaTheme="majorEastAsia" w:hAnsi="Times New Roman" w:cstheme="majorBidi"/>
          <w:color w:val="000000" w:themeColor="text1"/>
          <w:sz w:val="28"/>
          <w:szCs w:val="28"/>
        </w:rPr>
      </w:pPr>
      <w:r>
        <w:br w:type="page"/>
      </w:r>
    </w:p>
    <w:p w14:paraId="5C4FBC86" w14:textId="60787D5F" w:rsidR="003000AF" w:rsidRPr="00D13075" w:rsidRDefault="003000AF" w:rsidP="00D13075">
      <w:pPr>
        <w:pStyle w:val="Nagwek1"/>
      </w:pPr>
      <w:r w:rsidRPr="00D13075">
        <w:lastRenderedPageBreak/>
        <w:t>Podsumowanie</w:t>
      </w:r>
    </w:p>
    <w:p w14:paraId="1AD209CF" w14:textId="77777777" w:rsidR="00D13075" w:rsidRDefault="00D13075" w:rsidP="00D1307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Stres</w:t>
      </w:r>
      <w:r w:rsidR="003000AF">
        <w:rPr>
          <w:rFonts w:ascii="Times New Roman" w:hAnsi="Times New Roman" w:cs="Times New Roman"/>
          <w:sz w:val="24"/>
          <w:szCs w:val="24"/>
        </w:rPr>
        <w:t xml:space="preserve"> pourazowy oraz ból pourazowy, są naprawdę sporym problemem. </w:t>
      </w:r>
      <w:r w:rsidR="00223C5C">
        <w:rPr>
          <w:rFonts w:ascii="Times New Roman" w:hAnsi="Times New Roman" w:cs="Times New Roman"/>
          <w:sz w:val="24"/>
          <w:szCs w:val="24"/>
        </w:rPr>
        <w:t xml:space="preserve">Ratownicy medyczni muszą zadbać o to, aby obniżyć ryzyko wystąpienia stresu pourazowego oraz zmniejszyć </w:t>
      </w:r>
      <w:r w:rsidR="00124CB0">
        <w:rPr>
          <w:rFonts w:ascii="Times New Roman" w:hAnsi="Times New Roman" w:cs="Times New Roman"/>
          <w:sz w:val="24"/>
          <w:szCs w:val="24"/>
        </w:rPr>
        <w:t>ból pourazowy.</w:t>
      </w:r>
      <w:r w:rsidR="0087464B">
        <w:rPr>
          <w:rFonts w:ascii="Times New Roman" w:hAnsi="Times New Roman" w:cs="Times New Roman"/>
          <w:sz w:val="24"/>
          <w:szCs w:val="24"/>
        </w:rPr>
        <w:t xml:space="preserve"> W przypadku stresu pourazowego sytuacja jest niezwykle trudna. Wynika to z tego, </w:t>
      </w:r>
      <w:r w:rsidR="00243E5E">
        <w:rPr>
          <w:rFonts w:ascii="Times New Roman" w:hAnsi="Times New Roman" w:cs="Times New Roman"/>
          <w:sz w:val="24"/>
          <w:szCs w:val="24"/>
        </w:rPr>
        <w:t>że stres</w:t>
      </w:r>
      <w:r w:rsidR="0087464B">
        <w:rPr>
          <w:rFonts w:ascii="Times New Roman" w:hAnsi="Times New Roman" w:cs="Times New Roman"/>
          <w:sz w:val="24"/>
          <w:szCs w:val="24"/>
        </w:rPr>
        <w:t xml:space="preserve"> pourazowy pojawia się najwcześniej kilka tygodni po wystąpieniu urazu. Dlatego też ratownicy medyczni oraz lekarze w czasie leczenia ambulatoryjnego, nie mają niestety zbyt dużego wpływu na to czy stres pourazowy rzeczywiście wystąpi. Jedyne co mogą zrobić, to zapewnić odpowiedni komfort pacjentowi, co może mieć niewielki wpływ na to czy stres pourazowy rzeczywiście wystąpi. </w:t>
      </w:r>
      <w:r>
        <w:rPr>
          <w:rFonts w:ascii="Times New Roman" w:hAnsi="Times New Roman" w:cs="Times New Roman"/>
          <w:sz w:val="24"/>
          <w:szCs w:val="24"/>
        </w:rPr>
        <w:t>Niejednokroć</w:t>
      </w:r>
      <w:r w:rsidR="0087464B">
        <w:rPr>
          <w:rFonts w:ascii="Times New Roman" w:hAnsi="Times New Roman" w:cs="Times New Roman"/>
          <w:sz w:val="24"/>
          <w:szCs w:val="24"/>
        </w:rPr>
        <w:t xml:space="preserve"> dopiero psycholog oraz psychiatra, są w stanie zapewnić niezbędną ochronę oraz terapi</w:t>
      </w:r>
      <w:r>
        <w:rPr>
          <w:rFonts w:ascii="Times New Roman" w:hAnsi="Times New Roman" w:cs="Times New Roman"/>
          <w:sz w:val="24"/>
          <w:szCs w:val="24"/>
        </w:rPr>
        <w:t>ę</w:t>
      </w:r>
      <w:r w:rsidR="0087464B">
        <w:rPr>
          <w:rFonts w:ascii="Times New Roman" w:hAnsi="Times New Roman" w:cs="Times New Roman"/>
          <w:sz w:val="24"/>
          <w:szCs w:val="24"/>
        </w:rPr>
        <w:t xml:space="preserve">. </w:t>
      </w:r>
    </w:p>
    <w:p w14:paraId="77F3F96A" w14:textId="547E306E" w:rsidR="003000AF" w:rsidRDefault="00D13075" w:rsidP="00D1307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W</w:t>
      </w:r>
      <w:r w:rsidR="0087464B">
        <w:rPr>
          <w:rFonts w:ascii="Times New Roman" w:hAnsi="Times New Roman" w:cs="Times New Roman"/>
          <w:sz w:val="24"/>
          <w:szCs w:val="24"/>
        </w:rPr>
        <w:t xml:space="preserve"> przypadku bólu pourazowego zarówno ratownicy</w:t>
      </w:r>
      <w:r>
        <w:rPr>
          <w:rFonts w:ascii="Times New Roman" w:hAnsi="Times New Roman" w:cs="Times New Roman"/>
          <w:sz w:val="24"/>
          <w:szCs w:val="24"/>
        </w:rPr>
        <w:t xml:space="preserve"> medyczni </w:t>
      </w:r>
      <w:r w:rsidR="0087464B">
        <w:rPr>
          <w:rFonts w:ascii="Times New Roman" w:hAnsi="Times New Roman" w:cs="Times New Roman"/>
          <w:sz w:val="24"/>
          <w:szCs w:val="24"/>
        </w:rPr>
        <w:t>jak i lekarze mają o wiele większą możliwość manewru.</w:t>
      </w:r>
      <w:r w:rsidR="00B967C3">
        <w:rPr>
          <w:rFonts w:ascii="Times New Roman" w:hAnsi="Times New Roman" w:cs="Times New Roman"/>
          <w:sz w:val="24"/>
          <w:szCs w:val="24"/>
        </w:rPr>
        <w:t xml:space="preserve"> Już na etapie bezpośrednim, czyli tuż po urazie istnieje spora grupa leków, które można zastosować w zależności głównie od stop</w:t>
      </w:r>
      <w:r>
        <w:rPr>
          <w:rFonts w:ascii="Times New Roman" w:hAnsi="Times New Roman" w:cs="Times New Roman"/>
          <w:sz w:val="24"/>
          <w:szCs w:val="24"/>
        </w:rPr>
        <w:t>nia</w:t>
      </w:r>
      <w:r w:rsidR="00B967C3">
        <w:rPr>
          <w:rFonts w:ascii="Times New Roman" w:hAnsi="Times New Roman" w:cs="Times New Roman"/>
          <w:sz w:val="24"/>
          <w:szCs w:val="24"/>
        </w:rPr>
        <w:t xml:space="preserve"> bólu odczuwan</w:t>
      </w:r>
      <w:r>
        <w:rPr>
          <w:rFonts w:ascii="Times New Roman" w:hAnsi="Times New Roman" w:cs="Times New Roman"/>
          <w:sz w:val="24"/>
          <w:szCs w:val="24"/>
        </w:rPr>
        <w:t>ego</w:t>
      </w:r>
      <w:r w:rsidR="00B967C3">
        <w:rPr>
          <w:rFonts w:ascii="Times New Roman" w:hAnsi="Times New Roman" w:cs="Times New Roman"/>
          <w:sz w:val="24"/>
          <w:szCs w:val="24"/>
        </w:rPr>
        <w:t xml:space="preserve"> przez daną osobę</w:t>
      </w:r>
      <w:r>
        <w:rPr>
          <w:rFonts w:ascii="Times New Roman" w:hAnsi="Times New Roman" w:cs="Times New Roman"/>
          <w:sz w:val="24"/>
          <w:szCs w:val="24"/>
        </w:rPr>
        <w:t xml:space="preserve"> oraz od skali obrażeń ciała</w:t>
      </w:r>
      <w:r w:rsidR="00DB5629">
        <w:rPr>
          <w:rFonts w:ascii="Times New Roman" w:hAnsi="Times New Roman" w:cs="Times New Roman"/>
          <w:sz w:val="24"/>
          <w:szCs w:val="24"/>
        </w:rPr>
        <w:t xml:space="preserve">. </w:t>
      </w:r>
      <w:r>
        <w:rPr>
          <w:rFonts w:ascii="Times New Roman" w:hAnsi="Times New Roman" w:cs="Times New Roman"/>
          <w:sz w:val="24"/>
          <w:szCs w:val="24"/>
        </w:rPr>
        <w:t xml:space="preserve">Należy pamiętać, aby </w:t>
      </w:r>
      <w:r w:rsidR="00DB5629">
        <w:rPr>
          <w:rFonts w:ascii="Times New Roman" w:hAnsi="Times New Roman" w:cs="Times New Roman"/>
          <w:sz w:val="24"/>
          <w:szCs w:val="24"/>
        </w:rPr>
        <w:t>walka z bólem nie wpłynęła negatywnie na diagnostykę</w:t>
      </w:r>
      <w:r>
        <w:rPr>
          <w:rFonts w:ascii="Times New Roman" w:hAnsi="Times New Roman" w:cs="Times New Roman"/>
          <w:sz w:val="24"/>
          <w:szCs w:val="24"/>
        </w:rPr>
        <w:t xml:space="preserve"> i jednocześnie sprawna diagnostyka nie odbywała się </w:t>
      </w:r>
      <w:r w:rsidR="00EB1A36">
        <w:rPr>
          <w:rFonts w:ascii="Times New Roman" w:hAnsi="Times New Roman" w:cs="Times New Roman"/>
          <w:sz w:val="24"/>
          <w:szCs w:val="24"/>
        </w:rPr>
        <w:t>w warunkach znacznego cierpienia u chorego</w:t>
      </w:r>
      <w:r w:rsidR="00DB5629">
        <w:rPr>
          <w:rFonts w:ascii="Times New Roman" w:hAnsi="Times New Roman" w:cs="Times New Roman"/>
          <w:sz w:val="24"/>
          <w:szCs w:val="24"/>
        </w:rPr>
        <w:t xml:space="preserve">. </w:t>
      </w:r>
      <w:r w:rsidR="00EB1A36">
        <w:rPr>
          <w:rFonts w:ascii="Times New Roman" w:hAnsi="Times New Roman" w:cs="Times New Roman"/>
          <w:sz w:val="24"/>
          <w:szCs w:val="24"/>
        </w:rPr>
        <w:t>O</w:t>
      </w:r>
      <w:r w:rsidR="00DB5629">
        <w:rPr>
          <w:rFonts w:ascii="Times New Roman" w:hAnsi="Times New Roman" w:cs="Times New Roman"/>
          <w:sz w:val="24"/>
          <w:szCs w:val="24"/>
        </w:rPr>
        <w:t xml:space="preserve">siągnięcie </w:t>
      </w:r>
      <w:r w:rsidR="00EB1A36">
        <w:rPr>
          <w:rFonts w:ascii="Times New Roman" w:hAnsi="Times New Roman" w:cs="Times New Roman"/>
          <w:sz w:val="24"/>
          <w:szCs w:val="24"/>
        </w:rPr>
        <w:t xml:space="preserve">w tym zakresie tzw. </w:t>
      </w:r>
      <w:r w:rsidR="00DB5629">
        <w:rPr>
          <w:rFonts w:ascii="Times New Roman" w:hAnsi="Times New Roman" w:cs="Times New Roman"/>
          <w:sz w:val="24"/>
          <w:szCs w:val="24"/>
        </w:rPr>
        <w:t xml:space="preserve">złotego środka jest niezwykle trudne. </w:t>
      </w:r>
    </w:p>
    <w:p w14:paraId="26E87676" w14:textId="77777777" w:rsidR="00A25646" w:rsidRDefault="00A25646">
      <w:pPr>
        <w:rPr>
          <w:rFonts w:ascii="Times New Roman" w:eastAsiaTheme="majorEastAsia" w:hAnsi="Times New Roman" w:cstheme="majorBidi"/>
          <w:b/>
          <w:bCs/>
          <w:color w:val="000000" w:themeColor="text1"/>
          <w:sz w:val="28"/>
          <w:szCs w:val="28"/>
        </w:rPr>
      </w:pPr>
      <w:r>
        <w:br w:type="page"/>
      </w:r>
    </w:p>
    <w:p w14:paraId="0814E07A" w14:textId="6EB4BDF6" w:rsidR="00EB1A36" w:rsidRPr="003000AF" w:rsidRDefault="00EB1A36" w:rsidP="00EB1A36">
      <w:pPr>
        <w:pStyle w:val="Nagwek1"/>
      </w:pPr>
      <w:r>
        <w:lastRenderedPageBreak/>
        <w:t>Piśmiennictwo</w:t>
      </w:r>
    </w:p>
    <w:sectPr w:rsidR="00EB1A36" w:rsidRPr="003000AF" w:rsidSect="003065A7">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791FB7" w14:textId="77777777" w:rsidR="00725C95" w:rsidRDefault="00725C95" w:rsidP="00FB511F">
      <w:pPr>
        <w:spacing w:after="0" w:line="240" w:lineRule="auto"/>
      </w:pPr>
      <w:r>
        <w:separator/>
      </w:r>
    </w:p>
  </w:endnote>
  <w:endnote w:type="continuationSeparator" w:id="0">
    <w:p w14:paraId="10522C0C" w14:textId="77777777" w:rsidR="00725C95" w:rsidRDefault="00725C95" w:rsidP="00FB511F">
      <w:pPr>
        <w:spacing w:after="0" w:line="240" w:lineRule="auto"/>
      </w:pPr>
      <w:r>
        <w:continuationSeparator/>
      </w:r>
    </w:p>
  </w:endnote>
  <w:endnote w:id="1">
    <w:p w14:paraId="2EABF18B"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Wordliczek Jerzy, Zajączkowska Renata, Uśmierzenie Bólu Pourazowego, 2012, [online] &lt; </w:t>
      </w:r>
      <w:hyperlink r:id="rId1" w:history="1">
        <w:r w:rsidRPr="00EB1A36">
          <w:rPr>
            <w:rFonts w:ascii="Times New Roman" w:hAnsi="Times New Roman" w:cs="Times New Roman"/>
            <w:sz w:val="24"/>
            <w:szCs w:val="24"/>
          </w:rPr>
          <w:t>http://www.mp.pl/bol/badania/show.html?id=74496</w:t>
        </w:r>
      </w:hyperlink>
      <w:r w:rsidRPr="00EB1A36">
        <w:rPr>
          <w:rFonts w:ascii="Times New Roman" w:hAnsi="Times New Roman" w:cs="Times New Roman"/>
          <w:sz w:val="24"/>
          <w:szCs w:val="24"/>
        </w:rPr>
        <w:t xml:space="preserve">&gt; </w:t>
      </w:r>
    </w:p>
  </w:endnote>
  <w:endnote w:id="2">
    <w:p w14:paraId="155E2130"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Drozd Kamila, Zespół Stresu Pourazowego, [online] &lt; </w:t>
      </w:r>
      <w:hyperlink r:id="rId2" w:history="1">
        <w:r w:rsidRPr="00EB1A36">
          <w:rPr>
            <w:rFonts w:ascii="Times New Roman" w:hAnsi="Times New Roman" w:cs="Times New Roman"/>
            <w:sz w:val="24"/>
            <w:szCs w:val="24"/>
          </w:rPr>
          <w:t>https://portal.abczdrowie.pl/zespol-stresu-pourazowego</w:t>
        </w:r>
      </w:hyperlink>
      <w:r w:rsidRPr="00EB1A36">
        <w:rPr>
          <w:rFonts w:ascii="Times New Roman" w:hAnsi="Times New Roman" w:cs="Times New Roman"/>
          <w:sz w:val="24"/>
          <w:szCs w:val="24"/>
        </w:rPr>
        <w:t xml:space="preserve">&gt; </w:t>
      </w:r>
    </w:p>
  </w:endnote>
  <w:endnote w:id="3">
    <w:p w14:paraId="572BF10C"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Krukow, Paweł. Zespółu Stresu Pourazowego – Charakterystyka Psychologiczna i Neuropsychologiczna, [online], 2014, &lt; http://www.psychiatria.pl/artykul/zespol-stresu-pourazowego-charakterystyka-psychologiczna-i-neuropsychologiczna/3694.html&gt;</w:t>
      </w:r>
    </w:p>
  </w:endnote>
  <w:endnote w:id="4">
    <w:p w14:paraId="4BCB458E"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Majewska, Monika Zespół Stresu Pourazowego (PTSD) – Przyczyny i Objawy. Na Czym Polega Terapia Osób z PTSD, [online], 2015 &lt; http://www.poradnikzdrowie.pl/psychologia/choroby-psychiczne/zespol-stresu-pourazowego-ptsd-przyczyny-objawy-terapia-ptsd_42083.html&gt;</w:t>
      </w:r>
    </w:p>
  </w:endnote>
  <w:endnote w:id="5">
    <w:p w14:paraId="50383D84"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Polskie Towarzystwo Badań Nad Stresem Traumatycznym, Co To Jest Zaburzenie Po Stresie Traumatycznym, 2015, [online] &lt; http://ptbst.org.pl/dla-dziennikarzy/o-traumie/&gt;</w:t>
      </w:r>
    </w:p>
  </w:endnote>
  <w:endnote w:id="6">
    <w:p w14:paraId="189CBE22"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Misja PTSD. Zespół Stresu Pourazowego (PTSD) Przyczyny i Czynniki Ryzyka, 2015 [online] &lt; http://misjaptsd.pl/poradnik/zespol-stresu-pourazowego-ptsd-przyczyny-i-czynniki-ryzyka/&gt;</w:t>
      </w:r>
    </w:p>
  </w:endnote>
  <w:endnote w:id="7">
    <w:p w14:paraId="0BB89928"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Wordliczek Jerzy, Zajączkowska Renata, dz. cyt</w:t>
      </w:r>
    </w:p>
  </w:endnote>
  <w:endnote w:id="8">
    <w:p w14:paraId="43D8486E"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Mayzner-Zawadzka, Ewa, Błaszyk Beata, Serednicki Wojciech, Dobrogowski Jan, Wordliczek Jerzy, Zawadzki Andrzej, Postępowanie Przeciwbólowe w Urazach, [online] &lt;</w:t>
      </w:r>
      <w:hyperlink r:id="rId3" w:history="1">
        <w:r w:rsidRPr="00EB1A36">
          <w:rPr>
            <w:rFonts w:ascii="Times New Roman" w:hAnsi="Times New Roman" w:cs="Times New Roman"/>
            <w:sz w:val="24"/>
            <w:szCs w:val="24"/>
          </w:rPr>
          <w:t>http://www.wydawnictwopzwl.pl/download/215810120.pdf</w:t>
        </w:r>
      </w:hyperlink>
      <w:r w:rsidRPr="00EB1A36">
        <w:rPr>
          <w:rFonts w:ascii="Times New Roman" w:hAnsi="Times New Roman" w:cs="Times New Roman"/>
          <w:sz w:val="24"/>
          <w:szCs w:val="24"/>
        </w:rPr>
        <w:t>&gt;, s.97</w:t>
      </w:r>
    </w:p>
  </w:endnote>
  <w:endnote w:id="9">
    <w:p w14:paraId="5B5F86F1"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Kłos Jerzy, “Zespół Pourazowy”, Interna, [online], &lt; </w:t>
      </w:r>
      <w:hyperlink r:id="rId4" w:history="1">
        <w:r w:rsidRPr="00EB1A36">
          <w:rPr>
            <w:rFonts w:ascii="Times New Roman" w:hAnsi="Times New Roman" w:cs="Times New Roman"/>
            <w:sz w:val="24"/>
            <w:szCs w:val="24"/>
          </w:rPr>
          <w:t>http://www.interna.com.pl/zespol_pourazowy.htm</w:t>
        </w:r>
      </w:hyperlink>
      <w:r w:rsidRPr="00EB1A36">
        <w:rPr>
          <w:rFonts w:ascii="Times New Roman" w:hAnsi="Times New Roman" w:cs="Times New Roman"/>
          <w:sz w:val="24"/>
          <w:szCs w:val="24"/>
        </w:rPr>
        <w:t xml:space="preserve">&gt; </w:t>
      </w:r>
    </w:p>
  </w:endnote>
  <w:endnote w:id="10">
    <w:p w14:paraId="7AC8A35D"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Gładczak Joanna, Analgezja, [online], &lt;https://portal.abczdrowie.pl/analgezja&gt;</w:t>
      </w:r>
    </w:p>
  </w:endnote>
  <w:endnote w:id="11">
    <w:p w14:paraId="60E89BC0"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Brewin CR, Andrews B, Valentine JD. Meta-analysis of risk factors for posttraumatic stress disorder in trauma-exposed adults. J Consult Clin Psychol. 2000 Oct;68(5):748-66.</w:t>
      </w:r>
    </w:p>
  </w:endnote>
  <w:endnote w:id="12">
    <w:p w14:paraId="56ABEBF7"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Drozd Kamila, dz.cyt</w:t>
      </w:r>
    </w:p>
  </w:endnote>
  <w:endnote w:id="13">
    <w:p w14:paraId="1C884D0E"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Kosmala Barbara, Jakimiuk Anna, Stres Pourazowy: Jak Ropoznać Stres Pourazowy, [online], &lt; </w:t>
      </w:r>
      <w:hyperlink r:id="rId5" w:history="1">
        <w:r w:rsidRPr="00EB1A36">
          <w:rPr>
            <w:rFonts w:ascii="Times New Roman" w:hAnsi="Times New Roman" w:cs="Times New Roman"/>
            <w:sz w:val="24"/>
            <w:szCs w:val="24"/>
          </w:rPr>
          <w:t>http://www.poradnikzdrowie.pl/psychologia/choroby-psychiczne/stres-pourazowy-objawy-jak-rozpoznac-stres-pourazowy_41820.html</w:t>
        </w:r>
      </w:hyperlink>
      <w:r w:rsidRPr="00EB1A36">
        <w:rPr>
          <w:rFonts w:ascii="Times New Roman" w:hAnsi="Times New Roman" w:cs="Times New Roman"/>
          <w:sz w:val="24"/>
          <w:szCs w:val="24"/>
        </w:rPr>
        <w:t>&gt;.</w:t>
      </w:r>
    </w:p>
  </w:endnote>
  <w:endnote w:id="14">
    <w:p w14:paraId="3400E243"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Drozd Kamila, dz. cyt</w:t>
      </w:r>
    </w:p>
  </w:endnote>
  <w:endnote w:id="15">
    <w:p w14:paraId="20F4E574"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t>23 Wordliczek Jerzy, Zajączkowska Renata, dz.cyt</w:t>
      </w:r>
    </w:p>
    <w:p w14:paraId="6E13670F"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Mayzner-Zawadzka, Ewa, Błaszyk Beata, Serednicki Wojciech, Dobrogowski Jan, Wordliczek Jerzy, Zawadzki Andrzej. Postępowanie Przeciwbólowe w Urazach. </w:t>
      </w:r>
      <w:hyperlink r:id="rId6" w:history="1">
        <w:r w:rsidRPr="00EB1A36">
          <w:rPr>
            <w:rFonts w:ascii="Times New Roman" w:hAnsi="Times New Roman" w:cs="Times New Roman"/>
            <w:sz w:val="24"/>
            <w:szCs w:val="24"/>
          </w:rPr>
          <w:t>Wydawnictwo Lekarskie PZWL</w:t>
        </w:r>
      </w:hyperlink>
      <w:r w:rsidRPr="00EB1A36">
        <w:rPr>
          <w:rFonts w:ascii="Times New Roman" w:hAnsi="Times New Roman" w:cs="Times New Roman"/>
          <w:sz w:val="24"/>
          <w:szCs w:val="24"/>
        </w:rPr>
        <w:t> , s.98</w:t>
      </w:r>
    </w:p>
  </w:endnote>
  <w:endnote w:id="16">
    <w:p w14:paraId="4914BFA9"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Mayzner-Zawadzka, Ewa, Błaszyk Beata, Serednicki Wojciech, Dobrogowski Jan, Wordliczek Jerzy, Zawadzki Andrzej. Postępowanie Przeciwbólowe w Urazach. </w:t>
      </w:r>
      <w:hyperlink r:id="rId7" w:history="1">
        <w:r w:rsidRPr="00EB1A36">
          <w:rPr>
            <w:rFonts w:ascii="Times New Roman" w:hAnsi="Times New Roman" w:cs="Times New Roman"/>
            <w:sz w:val="24"/>
            <w:szCs w:val="24"/>
          </w:rPr>
          <w:t>Wydawnictwo Lekarskie PZWL</w:t>
        </w:r>
      </w:hyperlink>
      <w:r w:rsidRPr="00EB1A36">
        <w:rPr>
          <w:rFonts w:ascii="Times New Roman" w:hAnsi="Times New Roman" w:cs="Times New Roman"/>
          <w:sz w:val="24"/>
          <w:szCs w:val="24"/>
        </w:rPr>
        <w:t>, s.98-99</w:t>
      </w:r>
    </w:p>
  </w:endnote>
  <w:endnote w:id="17">
    <w:p w14:paraId="3C09946E"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Mayzner-Zawadzka, Ewa, Błaszyk Beata, Serednicki Wojciech, Dobrogowski Jan, Wordliczek Jerzy, Zawadzki Andrzej. Postępowanie Przeciwbólowe w Urazach. </w:t>
      </w:r>
      <w:hyperlink r:id="rId8" w:history="1">
        <w:r w:rsidRPr="00EB1A36">
          <w:rPr>
            <w:rFonts w:ascii="Times New Roman" w:hAnsi="Times New Roman" w:cs="Times New Roman"/>
            <w:sz w:val="24"/>
            <w:szCs w:val="24"/>
          </w:rPr>
          <w:t>Wydawnictwo Lekarskie PZWL</w:t>
        </w:r>
      </w:hyperlink>
      <w:r w:rsidRPr="00EB1A36">
        <w:rPr>
          <w:rFonts w:ascii="Times New Roman" w:hAnsi="Times New Roman" w:cs="Times New Roman"/>
          <w:sz w:val="24"/>
          <w:szCs w:val="24"/>
        </w:rPr>
        <w:t>, s.100</w:t>
      </w:r>
    </w:p>
  </w:endnote>
  <w:endnote w:id="18">
    <w:p w14:paraId="5690183A"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Mayzner-Zawadzka, Ewa, Błaszyk Beata, Serednicki Wojciech, Dobrogowski Jan, Wordliczek Jerzy, Zawadzki Andrzej. Postępowanie Przeciwbólowe w Urazach. </w:t>
      </w:r>
      <w:hyperlink r:id="rId9" w:history="1">
        <w:r w:rsidRPr="00EB1A36">
          <w:rPr>
            <w:rFonts w:ascii="Times New Roman" w:hAnsi="Times New Roman" w:cs="Times New Roman"/>
            <w:sz w:val="24"/>
            <w:szCs w:val="24"/>
          </w:rPr>
          <w:t>Wydawnictwo Lekarskie PZWL</w:t>
        </w:r>
      </w:hyperlink>
      <w:r w:rsidRPr="00EB1A36">
        <w:rPr>
          <w:rFonts w:ascii="Times New Roman" w:hAnsi="Times New Roman" w:cs="Times New Roman"/>
          <w:sz w:val="24"/>
          <w:szCs w:val="24"/>
        </w:rPr>
        <w:t>, s.102-103</w:t>
      </w:r>
    </w:p>
  </w:endnote>
  <w:endnote w:id="19">
    <w:p w14:paraId="70FE41DC" w14:textId="77777777" w:rsidR="00E518B3" w:rsidRPr="00EB1A36" w:rsidRDefault="00E518B3" w:rsidP="00EB1A36">
      <w:pPr>
        <w:pStyle w:val="Tekstprzypisukocowego"/>
        <w:ind w:left="284" w:hanging="284"/>
        <w:rPr>
          <w:rFonts w:ascii="Times New Roman" w:hAnsi="Times New Roman" w:cs="Times New Roman"/>
          <w:sz w:val="24"/>
          <w:szCs w:val="24"/>
        </w:rPr>
      </w:pPr>
      <w:r w:rsidRPr="00EB1A36">
        <w:rPr>
          <w:rFonts w:ascii="Times New Roman" w:hAnsi="Times New Roman" w:cs="Times New Roman"/>
          <w:sz w:val="24"/>
          <w:szCs w:val="24"/>
        </w:rPr>
        <w:endnoteRef/>
      </w:r>
      <w:r w:rsidRPr="00EB1A36">
        <w:rPr>
          <w:rFonts w:ascii="Times New Roman" w:hAnsi="Times New Roman" w:cs="Times New Roman"/>
          <w:sz w:val="24"/>
          <w:szCs w:val="24"/>
        </w:rPr>
        <w:t xml:space="preserve"> Mayzner-Zawadzka, Ewa, Błaszyk Beata, Serednicki Wojciech, Dobrogowski Jan, Wordliczek Jerzy, Zawadzki Andrzej. Postępowanie Przeciwbólowe w Urazach. </w:t>
      </w:r>
      <w:hyperlink r:id="rId10" w:history="1">
        <w:r w:rsidRPr="00EB1A36">
          <w:rPr>
            <w:rFonts w:ascii="Times New Roman" w:hAnsi="Times New Roman" w:cs="Times New Roman"/>
            <w:sz w:val="24"/>
            <w:szCs w:val="24"/>
          </w:rPr>
          <w:t>Wydawnictwo Lekarskie PZWL</w:t>
        </w:r>
      </w:hyperlink>
      <w:r w:rsidRPr="00EB1A36">
        <w:rPr>
          <w:rFonts w:ascii="Times New Roman" w:hAnsi="Times New Roman" w:cs="Times New Roman"/>
          <w:sz w:val="24"/>
          <w:szCs w:val="24"/>
        </w:rPr>
        <w:t>, s.105-106</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6DBE00" w14:textId="77777777" w:rsidR="00725C95" w:rsidRDefault="00725C95" w:rsidP="00FB511F">
      <w:pPr>
        <w:spacing w:after="0" w:line="240" w:lineRule="auto"/>
      </w:pPr>
      <w:r>
        <w:separator/>
      </w:r>
    </w:p>
  </w:footnote>
  <w:footnote w:type="continuationSeparator" w:id="0">
    <w:p w14:paraId="38370990" w14:textId="77777777" w:rsidR="00725C95" w:rsidRDefault="00725C95" w:rsidP="00FB511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3562D"/>
    <w:multiLevelType w:val="hybridMultilevel"/>
    <w:tmpl w:val="8EEEA44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nsid w:val="09746665"/>
    <w:multiLevelType w:val="multilevel"/>
    <w:tmpl w:val="07326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16557F"/>
    <w:multiLevelType w:val="hybridMultilevel"/>
    <w:tmpl w:val="3CCAA1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1D256A5"/>
    <w:multiLevelType w:val="hybridMultilevel"/>
    <w:tmpl w:val="3CCAA1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5F62FC1"/>
    <w:multiLevelType w:val="multilevel"/>
    <w:tmpl w:val="5440A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6B64A06"/>
    <w:multiLevelType w:val="hybridMultilevel"/>
    <w:tmpl w:val="E2349C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AE40ED5"/>
    <w:multiLevelType w:val="multilevel"/>
    <w:tmpl w:val="6688D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D496844"/>
    <w:multiLevelType w:val="multilevel"/>
    <w:tmpl w:val="8416A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0B52C9F"/>
    <w:multiLevelType w:val="hybridMultilevel"/>
    <w:tmpl w:val="03949E3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571A5271"/>
    <w:multiLevelType w:val="hybridMultilevel"/>
    <w:tmpl w:val="F9B2A8A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58B27B7E"/>
    <w:multiLevelType w:val="hybridMultilevel"/>
    <w:tmpl w:val="987666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61194D56"/>
    <w:multiLevelType w:val="multilevel"/>
    <w:tmpl w:val="3C2233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25D618C"/>
    <w:multiLevelType w:val="hybridMultilevel"/>
    <w:tmpl w:val="F1A02F6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67894559"/>
    <w:multiLevelType w:val="multilevel"/>
    <w:tmpl w:val="583A1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FEB4815"/>
    <w:multiLevelType w:val="hybridMultilevel"/>
    <w:tmpl w:val="E2349C9C"/>
    <w:lvl w:ilvl="0" w:tplc="0809000F">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5">
    <w:nsid w:val="73822221"/>
    <w:multiLevelType w:val="hybridMultilevel"/>
    <w:tmpl w:val="3C18EC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7221615"/>
    <w:multiLevelType w:val="hybridMultilevel"/>
    <w:tmpl w:val="A09AA7A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7D172190"/>
    <w:multiLevelType w:val="hybridMultilevel"/>
    <w:tmpl w:val="75EAF1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7"/>
  </w:num>
  <w:num w:numId="2">
    <w:abstractNumId w:val="11"/>
  </w:num>
  <w:num w:numId="3">
    <w:abstractNumId w:val="6"/>
  </w:num>
  <w:num w:numId="4">
    <w:abstractNumId w:val="13"/>
  </w:num>
  <w:num w:numId="5">
    <w:abstractNumId w:val="4"/>
  </w:num>
  <w:num w:numId="6">
    <w:abstractNumId w:val="1"/>
  </w:num>
  <w:num w:numId="7">
    <w:abstractNumId w:val="7"/>
  </w:num>
  <w:num w:numId="8">
    <w:abstractNumId w:val="16"/>
  </w:num>
  <w:num w:numId="9">
    <w:abstractNumId w:val="5"/>
  </w:num>
  <w:num w:numId="10">
    <w:abstractNumId w:val="2"/>
  </w:num>
  <w:num w:numId="11">
    <w:abstractNumId w:val="15"/>
  </w:num>
  <w:num w:numId="12">
    <w:abstractNumId w:val="10"/>
  </w:num>
  <w:num w:numId="13">
    <w:abstractNumId w:val="3"/>
  </w:num>
  <w:num w:numId="14">
    <w:abstractNumId w:val="14"/>
  </w:num>
  <w:num w:numId="15">
    <w:abstractNumId w:val="12"/>
  </w:num>
  <w:num w:numId="16">
    <w:abstractNumId w:val="0"/>
  </w:num>
  <w:num w:numId="17">
    <w:abstractNumId w:val="9"/>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11F"/>
    <w:rsid w:val="0002512B"/>
    <w:rsid w:val="0002520E"/>
    <w:rsid w:val="000C5D0F"/>
    <w:rsid w:val="00103266"/>
    <w:rsid w:val="00124CB0"/>
    <w:rsid w:val="00151AE6"/>
    <w:rsid w:val="0016228F"/>
    <w:rsid w:val="001762B6"/>
    <w:rsid w:val="001802BF"/>
    <w:rsid w:val="001A2C70"/>
    <w:rsid w:val="001C5569"/>
    <w:rsid w:val="001D1DDF"/>
    <w:rsid w:val="001E04CA"/>
    <w:rsid w:val="001F2DED"/>
    <w:rsid w:val="00223C5C"/>
    <w:rsid w:val="0024101B"/>
    <w:rsid w:val="00243E5E"/>
    <w:rsid w:val="0024694D"/>
    <w:rsid w:val="002C2BCF"/>
    <w:rsid w:val="002D477E"/>
    <w:rsid w:val="002E21DB"/>
    <w:rsid w:val="003000AF"/>
    <w:rsid w:val="00303ABE"/>
    <w:rsid w:val="003065A7"/>
    <w:rsid w:val="00321606"/>
    <w:rsid w:val="0034244F"/>
    <w:rsid w:val="00350DD0"/>
    <w:rsid w:val="00364115"/>
    <w:rsid w:val="003B6043"/>
    <w:rsid w:val="003D109E"/>
    <w:rsid w:val="004061A6"/>
    <w:rsid w:val="00416E23"/>
    <w:rsid w:val="00523617"/>
    <w:rsid w:val="0054076C"/>
    <w:rsid w:val="0059012F"/>
    <w:rsid w:val="005D1A6E"/>
    <w:rsid w:val="005D67E4"/>
    <w:rsid w:val="00622D27"/>
    <w:rsid w:val="00645C27"/>
    <w:rsid w:val="006F5128"/>
    <w:rsid w:val="00725C95"/>
    <w:rsid w:val="00734147"/>
    <w:rsid w:val="00734A79"/>
    <w:rsid w:val="00761913"/>
    <w:rsid w:val="007864CA"/>
    <w:rsid w:val="007C1EF7"/>
    <w:rsid w:val="007D3595"/>
    <w:rsid w:val="007F35C4"/>
    <w:rsid w:val="00803D7B"/>
    <w:rsid w:val="0087464B"/>
    <w:rsid w:val="00881933"/>
    <w:rsid w:val="008B0715"/>
    <w:rsid w:val="008C0CBA"/>
    <w:rsid w:val="00910C37"/>
    <w:rsid w:val="00981028"/>
    <w:rsid w:val="00986737"/>
    <w:rsid w:val="00991E89"/>
    <w:rsid w:val="00A21770"/>
    <w:rsid w:val="00A25646"/>
    <w:rsid w:val="00A36AE9"/>
    <w:rsid w:val="00A6287F"/>
    <w:rsid w:val="00A84ACE"/>
    <w:rsid w:val="00A93522"/>
    <w:rsid w:val="00AE6985"/>
    <w:rsid w:val="00AE75A0"/>
    <w:rsid w:val="00B15A21"/>
    <w:rsid w:val="00B3409C"/>
    <w:rsid w:val="00B53E68"/>
    <w:rsid w:val="00B65245"/>
    <w:rsid w:val="00B663D1"/>
    <w:rsid w:val="00B948C2"/>
    <w:rsid w:val="00B967C3"/>
    <w:rsid w:val="00B97F1C"/>
    <w:rsid w:val="00BB08BE"/>
    <w:rsid w:val="00BB53C0"/>
    <w:rsid w:val="00BB78B9"/>
    <w:rsid w:val="00BC17EC"/>
    <w:rsid w:val="00BD2717"/>
    <w:rsid w:val="00C01B92"/>
    <w:rsid w:val="00C2198A"/>
    <w:rsid w:val="00C47D12"/>
    <w:rsid w:val="00C92748"/>
    <w:rsid w:val="00CD1FC3"/>
    <w:rsid w:val="00D13075"/>
    <w:rsid w:val="00D27702"/>
    <w:rsid w:val="00D36B28"/>
    <w:rsid w:val="00D57976"/>
    <w:rsid w:val="00D623B8"/>
    <w:rsid w:val="00D73DBC"/>
    <w:rsid w:val="00D9368D"/>
    <w:rsid w:val="00DB5629"/>
    <w:rsid w:val="00DC1D18"/>
    <w:rsid w:val="00DC27E5"/>
    <w:rsid w:val="00DC6ABC"/>
    <w:rsid w:val="00DF1C62"/>
    <w:rsid w:val="00E30096"/>
    <w:rsid w:val="00E46AA9"/>
    <w:rsid w:val="00E518B3"/>
    <w:rsid w:val="00E82ED8"/>
    <w:rsid w:val="00E92EFD"/>
    <w:rsid w:val="00EB1A36"/>
    <w:rsid w:val="00EC785B"/>
    <w:rsid w:val="00F045F6"/>
    <w:rsid w:val="00F056C7"/>
    <w:rsid w:val="00F20D60"/>
    <w:rsid w:val="00F57D48"/>
    <w:rsid w:val="00F66D08"/>
    <w:rsid w:val="00FA7CDD"/>
    <w:rsid w:val="00FB511F"/>
    <w:rsid w:val="00FC0767"/>
    <w:rsid w:val="00FF0B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98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paragraph" w:styleId="Nagwek1">
    <w:name w:val="heading 1"/>
    <w:basedOn w:val="Normalny"/>
    <w:next w:val="Normalny"/>
    <w:link w:val="Nagwek1Znak"/>
    <w:uiPriority w:val="9"/>
    <w:qFormat/>
    <w:rsid w:val="006F5128"/>
    <w:pPr>
      <w:keepNext/>
      <w:keepLines/>
      <w:spacing w:before="480" w:after="0"/>
      <w:outlineLvl w:val="0"/>
    </w:pPr>
    <w:rPr>
      <w:rFonts w:ascii="Times New Roman" w:eastAsiaTheme="majorEastAsia" w:hAnsi="Times New Roman" w:cstheme="majorBidi"/>
      <w:b/>
      <w:bCs/>
      <w:color w:val="000000" w:themeColor="text1"/>
      <w:sz w:val="28"/>
      <w:szCs w:val="28"/>
    </w:rPr>
  </w:style>
  <w:style w:type="paragraph" w:styleId="Nagwek2">
    <w:name w:val="heading 2"/>
    <w:basedOn w:val="Normalny"/>
    <w:next w:val="Normalny"/>
    <w:link w:val="Nagwek2Znak"/>
    <w:uiPriority w:val="9"/>
    <w:unhideWhenUsed/>
    <w:qFormat/>
    <w:rsid w:val="006F5128"/>
    <w:pPr>
      <w:keepNext/>
      <w:keepLines/>
      <w:spacing w:before="200" w:after="0"/>
      <w:outlineLvl w:val="1"/>
    </w:pPr>
    <w:rPr>
      <w:rFonts w:ascii="Times New Roman" w:eastAsiaTheme="majorEastAsia" w:hAnsi="Times New Roman" w:cstheme="majorBidi"/>
      <w:b/>
      <w:bCs/>
      <w:color w:val="000000" w:themeColor="text1"/>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FB511F"/>
    <w:pPr>
      <w:ind w:left="720"/>
      <w:contextualSpacing/>
    </w:pPr>
  </w:style>
  <w:style w:type="paragraph" w:styleId="Tekstprzypisudolnego">
    <w:name w:val="footnote text"/>
    <w:basedOn w:val="Normalny"/>
    <w:link w:val="TekstprzypisudolnegoZnak"/>
    <w:uiPriority w:val="99"/>
    <w:semiHidden/>
    <w:unhideWhenUsed/>
    <w:rsid w:val="00FB511F"/>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FB511F"/>
    <w:rPr>
      <w:sz w:val="20"/>
      <w:szCs w:val="20"/>
    </w:rPr>
  </w:style>
  <w:style w:type="character" w:styleId="Odwoanieprzypisudolnego">
    <w:name w:val="footnote reference"/>
    <w:basedOn w:val="Domylnaczcionkaakapitu"/>
    <w:uiPriority w:val="99"/>
    <w:semiHidden/>
    <w:unhideWhenUsed/>
    <w:rsid w:val="00FB511F"/>
    <w:rPr>
      <w:vertAlign w:val="superscript"/>
    </w:rPr>
  </w:style>
  <w:style w:type="character" w:styleId="Hipercze">
    <w:name w:val="Hyperlink"/>
    <w:basedOn w:val="Domylnaczcionkaakapitu"/>
    <w:uiPriority w:val="99"/>
    <w:unhideWhenUsed/>
    <w:rsid w:val="00FB511F"/>
    <w:rPr>
      <w:color w:val="0000FF" w:themeColor="hyperlink"/>
      <w:u w:val="single"/>
    </w:rPr>
  </w:style>
  <w:style w:type="paragraph" w:styleId="NormalnyWeb">
    <w:name w:val="Normal (Web)"/>
    <w:basedOn w:val="Normalny"/>
    <w:uiPriority w:val="99"/>
    <w:semiHidden/>
    <w:unhideWhenUsed/>
    <w:rsid w:val="00C9274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omylnaczcionkaakapitu"/>
    <w:rsid w:val="00910C37"/>
  </w:style>
  <w:style w:type="character" w:styleId="Pogrubienie">
    <w:name w:val="Strong"/>
    <w:basedOn w:val="Domylnaczcionkaakapitu"/>
    <w:uiPriority w:val="22"/>
    <w:qFormat/>
    <w:rsid w:val="00910C37"/>
    <w:rPr>
      <w:b/>
      <w:bCs/>
    </w:rPr>
  </w:style>
  <w:style w:type="character" w:customStyle="1" w:styleId="Nagwek1Znak">
    <w:name w:val="Nagłówek 1 Znak"/>
    <w:basedOn w:val="Domylnaczcionkaakapitu"/>
    <w:link w:val="Nagwek1"/>
    <w:uiPriority w:val="9"/>
    <w:rsid w:val="006F5128"/>
    <w:rPr>
      <w:rFonts w:ascii="Times New Roman" w:eastAsiaTheme="majorEastAsia" w:hAnsi="Times New Roman" w:cstheme="majorBidi"/>
      <w:b/>
      <w:bCs/>
      <w:color w:val="000000" w:themeColor="text1"/>
      <w:sz w:val="28"/>
      <w:szCs w:val="28"/>
    </w:rPr>
  </w:style>
  <w:style w:type="paragraph" w:styleId="Nagwekspisutreci">
    <w:name w:val="TOC Heading"/>
    <w:basedOn w:val="Nagwek1"/>
    <w:next w:val="Normalny"/>
    <w:uiPriority w:val="39"/>
    <w:semiHidden/>
    <w:unhideWhenUsed/>
    <w:qFormat/>
    <w:rsid w:val="006F5128"/>
    <w:pPr>
      <w:outlineLvl w:val="9"/>
    </w:pPr>
    <w:rPr>
      <w:rFonts w:asciiTheme="majorHAnsi" w:hAnsiTheme="majorHAnsi"/>
      <w:color w:val="365F91" w:themeColor="accent1" w:themeShade="BF"/>
    </w:rPr>
  </w:style>
  <w:style w:type="paragraph" w:styleId="Spistreci1">
    <w:name w:val="toc 1"/>
    <w:basedOn w:val="Normalny"/>
    <w:next w:val="Normalny"/>
    <w:autoRedefine/>
    <w:uiPriority w:val="39"/>
    <w:unhideWhenUsed/>
    <w:rsid w:val="006F5128"/>
    <w:pPr>
      <w:spacing w:after="100"/>
    </w:pPr>
  </w:style>
  <w:style w:type="paragraph" w:styleId="Tekstdymka">
    <w:name w:val="Balloon Text"/>
    <w:basedOn w:val="Normalny"/>
    <w:link w:val="TekstdymkaZnak"/>
    <w:uiPriority w:val="99"/>
    <w:semiHidden/>
    <w:unhideWhenUsed/>
    <w:rsid w:val="006F51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6F5128"/>
    <w:rPr>
      <w:rFonts w:ascii="Tahoma" w:hAnsi="Tahoma" w:cs="Tahoma"/>
      <w:sz w:val="16"/>
      <w:szCs w:val="16"/>
    </w:rPr>
  </w:style>
  <w:style w:type="character" w:customStyle="1" w:styleId="Nagwek2Znak">
    <w:name w:val="Nagłówek 2 Znak"/>
    <w:basedOn w:val="Domylnaczcionkaakapitu"/>
    <w:link w:val="Nagwek2"/>
    <w:uiPriority w:val="9"/>
    <w:rsid w:val="006F5128"/>
    <w:rPr>
      <w:rFonts w:ascii="Times New Roman" w:eastAsiaTheme="majorEastAsia" w:hAnsi="Times New Roman" w:cstheme="majorBidi"/>
      <w:b/>
      <w:bCs/>
      <w:color w:val="000000" w:themeColor="text1"/>
      <w:sz w:val="26"/>
      <w:szCs w:val="26"/>
    </w:rPr>
  </w:style>
  <w:style w:type="paragraph" w:styleId="Spistreci2">
    <w:name w:val="toc 2"/>
    <w:basedOn w:val="Normalny"/>
    <w:next w:val="Normalny"/>
    <w:autoRedefine/>
    <w:uiPriority w:val="39"/>
    <w:unhideWhenUsed/>
    <w:rsid w:val="0087464B"/>
    <w:pPr>
      <w:spacing w:after="100"/>
      <w:ind w:left="220"/>
    </w:pPr>
  </w:style>
  <w:style w:type="paragraph" w:styleId="Tekstprzypisukocowego">
    <w:name w:val="endnote text"/>
    <w:basedOn w:val="Normalny"/>
    <w:link w:val="TekstprzypisukocowegoZnak"/>
    <w:uiPriority w:val="99"/>
    <w:semiHidden/>
    <w:unhideWhenUsed/>
    <w:rsid w:val="00E46AA9"/>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E46AA9"/>
    <w:rPr>
      <w:sz w:val="20"/>
      <w:szCs w:val="20"/>
    </w:rPr>
  </w:style>
  <w:style w:type="character" w:styleId="Odwoanieprzypisukocowego">
    <w:name w:val="endnote reference"/>
    <w:basedOn w:val="Domylnaczcionkaakapitu"/>
    <w:uiPriority w:val="99"/>
    <w:semiHidden/>
    <w:unhideWhenUsed/>
    <w:rsid w:val="00E46AA9"/>
    <w:rPr>
      <w:vertAlign w:val="superscript"/>
    </w:rPr>
  </w:style>
  <w:style w:type="paragraph" w:styleId="Nagwek">
    <w:name w:val="header"/>
    <w:basedOn w:val="Normalny"/>
    <w:link w:val="NagwekZnak"/>
    <w:uiPriority w:val="99"/>
    <w:unhideWhenUsed/>
    <w:rsid w:val="00151AE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51AE6"/>
  </w:style>
  <w:style w:type="paragraph" w:styleId="Stopka">
    <w:name w:val="footer"/>
    <w:basedOn w:val="Normalny"/>
    <w:link w:val="StopkaZnak"/>
    <w:uiPriority w:val="99"/>
    <w:unhideWhenUsed/>
    <w:rsid w:val="00151AE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51AE6"/>
  </w:style>
  <w:style w:type="character" w:styleId="UyteHipercze">
    <w:name w:val="FollowedHyperlink"/>
    <w:basedOn w:val="Domylnaczcionkaakapitu"/>
    <w:uiPriority w:val="99"/>
    <w:semiHidden/>
    <w:unhideWhenUsed/>
    <w:rsid w:val="001F2DE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paragraph" w:styleId="Nagwek1">
    <w:name w:val="heading 1"/>
    <w:basedOn w:val="Normalny"/>
    <w:next w:val="Normalny"/>
    <w:link w:val="Nagwek1Znak"/>
    <w:uiPriority w:val="9"/>
    <w:qFormat/>
    <w:rsid w:val="006F5128"/>
    <w:pPr>
      <w:keepNext/>
      <w:keepLines/>
      <w:spacing w:before="480" w:after="0"/>
      <w:outlineLvl w:val="0"/>
    </w:pPr>
    <w:rPr>
      <w:rFonts w:ascii="Times New Roman" w:eastAsiaTheme="majorEastAsia" w:hAnsi="Times New Roman" w:cstheme="majorBidi"/>
      <w:b/>
      <w:bCs/>
      <w:color w:val="000000" w:themeColor="text1"/>
      <w:sz w:val="28"/>
      <w:szCs w:val="28"/>
    </w:rPr>
  </w:style>
  <w:style w:type="paragraph" w:styleId="Nagwek2">
    <w:name w:val="heading 2"/>
    <w:basedOn w:val="Normalny"/>
    <w:next w:val="Normalny"/>
    <w:link w:val="Nagwek2Znak"/>
    <w:uiPriority w:val="9"/>
    <w:unhideWhenUsed/>
    <w:qFormat/>
    <w:rsid w:val="006F5128"/>
    <w:pPr>
      <w:keepNext/>
      <w:keepLines/>
      <w:spacing w:before="200" w:after="0"/>
      <w:outlineLvl w:val="1"/>
    </w:pPr>
    <w:rPr>
      <w:rFonts w:ascii="Times New Roman" w:eastAsiaTheme="majorEastAsia" w:hAnsi="Times New Roman" w:cstheme="majorBidi"/>
      <w:b/>
      <w:bCs/>
      <w:color w:val="000000" w:themeColor="text1"/>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FB511F"/>
    <w:pPr>
      <w:ind w:left="720"/>
      <w:contextualSpacing/>
    </w:pPr>
  </w:style>
  <w:style w:type="paragraph" w:styleId="Tekstprzypisudolnego">
    <w:name w:val="footnote text"/>
    <w:basedOn w:val="Normalny"/>
    <w:link w:val="TekstprzypisudolnegoZnak"/>
    <w:uiPriority w:val="99"/>
    <w:semiHidden/>
    <w:unhideWhenUsed/>
    <w:rsid w:val="00FB511F"/>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FB511F"/>
    <w:rPr>
      <w:sz w:val="20"/>
      <w:szCs w:val="20"/>
    </w:rPr>
  </w:style>
  <w:style w:type="character" w:styleId="Odwoanieprzypisudolnego">
    <w:name w:val="footnote reference"/>
    <w:basedOn w:val="Domylnaczcionkaakapitu"/>
    <w:uiPriority w:val="99"/>
    <w:semiHidden/>
    <w:unhideWhenUsed/>
    <w:rsid w:val="00FB511F"/>
    <w:rPr>
      <w:vertAlign w:val="superscript"/>
    </w:rPr>
  </w:style>
  <w:style w:type="character" w:styleId="Hipercze">
    <w:name w:val="Hyperlink"/>
    <w:basedOn w:val="Domylnaczcionkaakapitu"/>
    <w:uiPriority w:val="99"/>
    <w:unhideWhenUsed/>
    <w:rsid w:val="00FB511F"/>
    <w:rPr>
      <w:color w:val="0000FF" w:themeColor="hyperlink"/>
      <w:u w:val="single"/>
    </w:rPr>
  </w:style>
  <w:style w:type="paragraph" w:styleId="NormalnyWeb">
    <w:name w:val="Normal (Web)"/>
    <w:basedOn w:val="Normalny"/>
    <w:uiPriority w:val="99"/>
    <w:semiHidden/>
    <w:unhideWhenUsed/>
    <w:rsid w:val="00C9274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omylnaczcionkaakapitu"/>
    <w:rsid w:val="00910C37"/>
  </w:style>
  <w:style w:type="character" w:styleId="Pogrubienie">
    <w:name w:val="Strong"/>
    <w:basedOn w:val="Domylnaczcionkaakapitu"/>
    <w:uiPriority w:val="22"/>
    <w:qFormat/>
    <w:rsid w:val="00910C37"/>
    <w:rPr>
      <w:b/>
      <w:bCs/>
    </w:rPr>
  </w:style>
  <w:style w:type="character" w:customStyle="1" w:styleId="Nagwek1Znak">
    <w:name w:val="Nagłówek 1 Znak"/>
    <w:basedOn w:val="Domylnaczcionkaakapitu"/>
    <w:link w:val="Nagwek1"/>
    <w:uiPriority w:val="9"/>
    <w:rsid w:val="006F5128"/>
    <w:rPr>
      <w:rFonts w:ascii="Times New Roman" w:eastAsiaTheme="majorEastAsia" w:hAnsi="Times New Roman" w:cstheme="majorBidi"/>
      <w:b/>
      <w:bCs/>
      <w:color w:val="000000" w:themeColor="text1"/>
      <w:sz w:val="28"/>
      <w:szCs w:val="28"/>
    </w:rPr>
  </w:style>
  <w:style w:type="paragraph" w:styleId="Nagwekspisutreci">
    <w:name w:val="TOC Heading"/>
    <w:basedOn w:val="Nagwek1"/>
    <w:next w:val="Normalny"/>
    <w:uiPriority w:val="39"/>
    <w:semiHidden/>
    <w:unhideWhenUsed/>
    <w:qFormat/>
    <w:rsid w:val="006F5128"/>
    <w:pPr>
      <w:outlineLvl w:val="9"/>
    </w:pPr>
    <w:rPr>
      <w:rFonts w:asciiTheme="majorHAnsi" w:hAnsiTheme="majorHAnsi"/>
      <w:color w:val="365F91" w:themeColor="accent1" w:themeShade="BF"/>
    </w:rPr>
  </w:style>
  <w:style w:type="paragraph" w:styleId="Spistreci1">
    <w:name w:val="toc 1"/>
    <w:basedOn w:val="Normalny"/>
    <w:next w:val="Normalny"/>
    <w:autoRedefine/>
    <w:uiPriority w:val="39"/>
    <w:unhideWhenUsed/>
    <w:rsid w:val="006F5128"/>
    <w:pPr>
      <w:spacing w:after="100"/>
    </w:pPr>
  </w:style>
  <w:style w:type="paragraph" w:styleId="Tekstdymka">
    <w:name w:val="Balloon Text"/>
    <w:basedOn w:val="Normalny"/>
    <w:link w:val="TekstdymkaZnak"/>
    <w:uiPriority w:val="99"/>
    <w:semiHidden/>
    <w:unhideWhenUsed/>
    <w:rsid w:val="006F51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6F5128"/>
    <w:rPr>
      <w:rFonts w:ascii="Tahoma" w:hAnsi="Tahoma" w:cs="Tahoma"/>
      <w:sz w:val="16"/>
      <w:szCs w:val="16"/>
    </w:rPr>
  </w:style>
  <w:style w:type="character" w:customStyle="1" w:styleId="Nagwek2Znak">
    <w:name w:val="Nagłówek 2 Znak"/>
    <w:basedOn w:val="Domylnaczcionkaakapitu"/>
    <w:link w:val="Nagwek2"/>
    <w:uiPriority w:val="9"/>
    <w:rsid w:val="006F5128"/>
    <w:rPr>
      <w:rFonts w:ascii="Times New Roman" w:eastAsiaTheme="majorEastAsia" w:hAnsi="Times New Roman" w:cstheme="majorBidi"/>
      <w:b/>
      <w:bCs/>
      <w:color w:val="000000" w:themeColor="text1"/>
      <w:sz w:val="26"/>
      <w:szCs w:val="26"/>
    </w:rPr>
  </w:style>
  <w:style w:type="paragraph" w:styleId="Spistreci2">
    <w:name w:val="toc 2"/>
    <w:basedOn w:val="Normalny"/>
    <w:next w:val="Normalny"/>
    <w:autoRedefine/>
    <w:uiPriority w:val="39"/>
    <w:unhideWhenUsed/>
    <w:rsid w:val="0087464B"/>
    <w:pPr>
      <w:spacing w:after="100"/>
      <w:ind w:left="220"/>
    </w:pPr>
  </w:style>
  <w:style w:type="paragraph" w:styleId="Tekstprzypisukocowego">
    <w:name w:val="endnote text"/>
    <w:basedOn w:val="Normalny"/>
    <w:link w:val="TekstprzypisukocowegoZnak"/>
    <w:uiPriority w:val="99"/>
    <w:semiHidden/>
    <w:unhideWhenUsed/>
    <w:rsid w:val="00E46AA9"/>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E46AA9"/>
    <w:rPr>
      <w:sz w:val="20"/>
      <w:szCs w:val="20"/>
    </w:rPr>
  </w:style>
  <w:style w:type="character" w:styleId="Odwoanieprzypisukocowego">
    <w:name w:val="endnote reference"/>
    <w:basedOn w:val="Domylnaczcionkaakapitu"/>
    <w:uiPriority w:val="99"/>
    <w:semiHidden/>
    <w:unhideWhenUsed/>
    <w:rsid w:val="00E46AA9"/>
    <w:rPr>
      <w:vertAlign w:val="superscript"/>
    </w:rPr>
  </w:style>
  <w:style w:type="paragraph" w:styleId="Nagwek">
    <w:name w:val="header"/>
    <w:basedOn w:val="Normalny"/>
    <w:link w:val="NagwekZnak"/>
    <w:uiPriority w:val="99"/>
    <w:unhideWhenUsed/>
    <w:rsid w:val="00151AE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51AE6"/>
  </w:style>
  <w:style w:type="paragraph" w:styleId="Stopka">
    <w:name w:val="footer"/>
    <w:basedOn w:val="Normalny"/>
    <w:link w:val="StopkaZnak"/>
    <w:uiPriority w:val="99"/>
    <w:unhideWhenUsed/>
    <w:rsid w:val="00151AE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51AE6"/>
  </w:style>
  <w:style w:type="character" w:styleId="UyteHipercze">
    <w:name w:val="FollowedHyperlink"/>
    <w:basedOn w:val="Domylnaczcionkaakapitu"/>
    <w:uiPriority w:val="99"/>
    <w:semiHidden/>
    <w:unhideWhenUsed/>
    <w:rsid w:val="001F2DE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724506">
      <w:bodyDiv w:val="1"/>
      <w:marLeft w:val="0"/>
      <w:marRight w:val="0"/>
      <w:marTop w:val="0"/>
      <w:marBottom w:val="0"/>
      <w:divBdr>
        <w:top w:val="none" w:sz="0" w:space="0" w:color="auto"/>
        <w:left w:val="none" w:sz="0" w:space="0" w:color="auto"/>
        <w:bottom w:val="none" w:sz="0" w:space="0" w:color="auto"/>
        <w:right w:val="none" w:sz="0" w:space="0" w:color="auto"/>
      </w:divBdr>
    </w:div>
    <w:div w:id="628168698">
      <w:bodyDiv w:val="1"/>
      <w:marLeft w:val="0"/>
      <w:marRight w:val="0"/>
      <w:marTop w:val="0"/>
      <w:marBottom w:val="0"/>
      <w:divBdr>
        <w:top w:val="none" w:sz="0" w:space="0" w:color="auto"/>
        <w:left w:val="none" w:sz="0" w:space="0" w:color="auto"/>
        <w:bottom w:val="none" w:sz="0" w:space="0" w:color="auto"/>
        <w:right w:val="none" w:sz="0" w:space="0" w:color="auto"/>
      </w:divBdr>
    </w:div>
    <w:div w:id="656887229">
      <w:bodyDiv w:val="1"/>
      <w:marLeft w:val="0"/>
      <w:marRight w:val="0"/>
      <w:marTop w:val="0"/>
      <w:marBottom w:val="0"/>
      <w:divBdr>
        <w:top w:val="none" w:sz="0" w:space="0" w:color="auto"/>
        <w:left w:val="none" w:sz="0" w:space="0" w:color="auto"/>
        <w:bottom w:val="none" w:sz="0" w:space="0" w:color="auto"/>
        <w:right w:val="none" w:sz="0" w:space="0" w:color="auto"/>
      </w:divBdr>
    </w:div>
    <w:div w:id="767194394">
      <w:bodyDiv w:val="1"/>
      <w:marLeft w:val="0"/>
      <w:marRight w:val="0"/>
      <w:marTop w:val="0"/>
      <w:marBottom w:val="0"/>
      <w:divBdr>
        <w:top w:val="none" w:sz="0" w:space="0" w:color="auto"/>
        <w:left w:val="none" w:sz="0" w:space="0" w:color="auto"/>
        <w:bottom w:val="none" w:sz="0" w:space="0" w:color="auto"/>
        <w:right w:val="none" w:sz="0" w:space="0" w:color="auto"/>
      </w:divBdr>
    </w:div>
    <w:div w:id="851451924">
      <w:bodyDiv w:val="1"/>
      <w:marLeft w:val="0"/>
      <w:marRight w:val="0"/>
      <w:marTop w:val="0"/>
      <w:marBottom w:val="0"/>
      <w:divBdr>
        <w:top w:val="none" w:sz="0" w:space="0" w:color="auto"/>
        <w:left w:val="none" w:sz="0" w:space="0" w:color="auto"/>
        <w:bottom w:val="none" w:sz="0" w:space="0" w:color="auto"/>
        <w:right w:val="none" w:sz="0" w:space="0" w:color="auto"/>
      </w:divBdr>
    </w:div>
    <w:div w:id="942998315">
      <w:bodyDiv w:val="1"/>
      <w:marLeft w:val="0"/>
      <w:marRight w:val="0"/>
      <w:marTop w:val="0"/>
      <w:marBottom w:val="0"/>
      <w:divBdr>
        <w:top w:val="none" w:sz="0" w:space="0" w:color="auto"/>
        <w:left w:val="none" w:sz="0" w:space="0" w:color="auto"/>
        <w:bottom w:val="none" w:sz="0" w:space="0" w:color="auto"/>
        <w:right w:val="none" w:sz="0" w:space="0" w:color="auto"/>
      </w:divBdr>
    </w:div>
    <w:div w:id="1692996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incontext.pl/st.js?t=c&amp;c=3352&amp;w=Traumatyczne&amp;s=1011" TargetMode="External"/><Relationship Id="rId18"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portal.abczdrowie.pl/jak-sobie-radzic-ze-zloscia" TargetMode="External"/><Relationship Id="rId17"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s://motoaktywni.org.pl/wsparcia-psychologiczn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ortal.abczdrowie.pl/kolatanie-serca" TargetMode="External"/><Relationship Id="rId5" Type="http://schemas.openxmlformats.org/officeDocument/2006/relationships/settings" Target="settings.xml"/><Relationship Id="rId15" Type="http://schemas.openxmlformats.org/officeDocument/2006/relationships/image" Target="media/image2.jpeg"/><Relationship Id="rId10" Type="http://schemas.openxmlformats.org/officeDocument/2006/relationships/image" Target="http://edukacja365.pl/wp-content/uploads/2014/06/logo.jpg" TargetMode="External"/><Relationship Id="rId19" Type="http://schemas.openxmlformats.org/officeDocument/2006/relationships/image" Target="media/image5.jpe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incontext.pl/st.js?t=c&amp;c=3365&amp;w=wyra%C5%BAne&amp;s=1011" TargetMode="External"/></Relationships>
</file>

<file path=word/_rels/endnotes.xml.rels><?xml version="1.0" encoding="UTF-8" standalone="yes"?>
<Relationships xmlns="http://schemas.openxmlformats.org/package/2006/relationships"><Relationship Id="rId8" Type="http://schemas.openxmlformats.org/officeDocument/2006/relationships/hyperlink" Target="http://www.ibuk.pl/wydawca/983/Wydawnictwo-Lekarskie-PZWL" TargetMode="External"/><Relationship Id="rId3" Type="http://schemas.openxmlformats.org/officeDocument/2006/relationships/hyperlink" Target="http://www.wydawnictwopzwl.pl/download/215810120.pdf" TargetMode="External"/><Relationship Id="rId7" Type="http://schemas.openxmlformats.org/officeDocument/2006/relationships/hyperlink" Target="http://www.ibuk.pl/wydawca/983/Wydawnictwo-Lekarskie-PZWL" TargetMode="External"/><Relationship Id="rId2" Type="http://schemas.openxmlformats.org/officeDocument/2006/relationships/hyperlink" Target="https://portal.abczdrowie.pl/zespol-stresu-pourazowego" TargetMode="External"/><Relationship Id="rId1" Type="http://schemas.openxmlformats.org/officeDocument/2006/relationships/hyperlink" Target="http://www.mp.pl/bol/badania/show.html?id=74496" TargetMode="External"/><Relationship Id="rId6" Type="http://schemas.openxmlformats.org/officeDocument/2006/relationships/hyperlink" Target="http://www.ibuk.pl/wydawca/983/Wydawnictwo-Lekarskie-PZWL" TargetMode="External"/><Relationship Id="rId5" Type="http://schemas.openxmlformats.org/officeDocument/2006/relationships/hyperlink" Target="http://www.poradnikzdrowie.pl/psychologia/choroby-psychiczne/stres-pourazowy-objawy-jak-rozpoznac-stres-pourazowy_41820.html" TargetMode="External"/><Relationship Id="rId10" Type="http://schemas.openxmlformats.org/officeDocument/2006/relationships/hyperlink" Target="http://www.ibuk.pl/wydawca/983/Wydawnictwo-Lekarskie-PZWL" TargetMode="External"/><Relationship Id="rId4" Type="http://schemas.openxmlformats.org/officeDocument/2006/relationships/hyperlink" Target="http://www.interna.com.pl/zespol_pourazowy.htm" TargetMode="External"/><Relationship Id="rId9" Type="http://schemas.openxmlformats.org/officeDocument/2006/relationships/hyperlink" Target="http://www.ibuk.pl/wydawca/983/Wydawnictwo-Lekarskie-PZW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AF9621-99C4-4422-BE32-0ACACD5DC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4386</Words>
  <Characters>26319</Characters>
  <Application>Microsoft Office Word</Application>
  <DocSecurity>0</DocSecurity>
  <Lines>219</Lines>
  <Paragraphs>61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30644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Gracek</dc:creator>
  <cp:lastModifiedBy>tomasz głowiak</cp:lastModifiedBy>
  <cp:revision>2</cp:revision>
  <dcterms:created xsi:type="dcterms:W3CDTF">2016-10-27T08:50:00Z</dcterms:created>
  <dcterms:modified xsi:type="dcterms:W3CDTF">2016-10-27T08:50:00Z</dcterms:modified>
</cp:coreProperties>
</file>