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7056" w:rsidRDefault="007F7056" w:rsidP="007F7056">
      <w:pPr>
        <w:spacing w:after="0" w:line="360" w:lineRule="auto"/>
        <w:jc w:val="center"/>
        <w:rPr>
          <w:rFonts w:ascii="Times New Roman" w:hAnsi="Times New Roman" w:cs="Times New Roman"/>
          <w:sz w:val="40"/>
          <w:szCs w:val="40"/>
        </w:rPr>
      </w:pPr>
    </w:p>
    <w:p w:rsidR="007F7056" w:rsidRDefault="007F7056" w:rsidP="007F7056">
      <w:pPr>
        <w:spacing w:after="0" w:line="360" w:lineRule="auto"/>
        <w:jc w:val="center"/>
        <w:rPr>
          <w:rFonts w:ascii="Times New Roman" w:hAnsi="Times New Roman" w:cs="Times New Roman"/>
          <w:sz w:val="40"/>
          <w:szCs w:val="40"/>
        </w:rPr>
      </w:pPr>
    </w:p>
    <w:p w:rsidR="007F7056" w:rsidRPr="00705489" w:rsidRDefault="007F7056" w:rsidP="007F7056">
      <w:pPr>
        <w:spacing w:after="0" w:line="360" w:lineRule="auto"/>
        <w:jc w:val="center"/>
        <w:rPr>
          <w:rFonts w:ascii="Times New Roman" w:hAnsi="Times New Roman" w:cs="Times New Roman"/>
          <w:sz w:val="24"/>
          <w:szCs w:val="24"/>
        </w:rPr>
      </w:pPr>
    </w:p>
    <w:p w:rsidR="007F7056" w:rsidRPr="00705489" w:rsidRDefault="007F7056" w:rsidP="007F7056">
      <w:pPr>
        <w:spacing w:after="0" w:line="360" w:lineRule="auto"/>
        <w:jc w:val="center"/>
        <w:rPr>
          <w:rFonts w:ascii="Times New Roman" w:hAnsi="Times New Roman" w:cs="Times New Roman"/>
          <w:sz w:val="24"/>
          <w:szCs w:val="24"/>
        </w:rPr>
      </w:pPr>
      <w:r w:rsidRPr="00705489">
        <w:rPr>
          <w:rFonts w:ascii="Times New Roman" w:hAnsi="Times New Roman" w:cs="Times New Roman"/>
          <w:sz w:val="24"/>
          <w:szCs w:val="24"/>
        </w:rPr>
        <w:t>ZAWAŁ SERCA,A ZESPÓŁ WCZESNEJ REPOLARYZACJI- PODOBIEŃSTWA, RÓŻNICE, POSTĘPOWANIE</w:t>
      </w:r>
    </w:p>
    <w:p w:rsidR="007F7056" w:rsidRPr="00705489" w:rsidRDefault="007F7056" w:rsidP="007F7056">
      <w:pPr>
        <w:spacing w:after="0" w:line="360" w:lineRule="auto"/>
        <w:jc w:val="center"/>
        <w:rPr>
          <w:rFonts w:ascii="Times New Roman" w:hAnsi="Times New Roman" w:cs="Times New Roman"/>
          <w:sz w:val="24"/>
          <w:szCs w:val="24"/>
        </w:rPr>
      </w:pPr>
    </w:p>
    <w:p w:rsidR="00DA2B6F" w:rsidRPr="00705489" w:rsidRDefault="00DA2B6F" w:rsidP="007F7056">
      <w:pPr>
        <w:spacing w:after="0" w:line="360" w:lineRule="auto"/>
        <w:jc w:val="center"/>
        <w:rPr>
          <w:rFonts w:ascii="Times New Roman" w:hAnsi="Times New Roman" w:cs="Times New Roman"/>
          <w:sz w:val="24"/>
          <w:szCs w:val="24"/>
        </w:rPr>
      </w:pPr>
    </w:p>
    <w:p w:rsidR="007F7056" w:rsidRPr="00705489" w:rsidRDefault="007F7056" w:rsidP="007F7056">
      <w:pPr>
        <w:spacing w:after="0" w:line="360" w:lineRule="auto"/>
        <w:jc w:val="center"/>
        <w:rPr>
          <w:rFonts w:ascii="Times New Roman" w:hAnsi="Times New Roman" w:cs="Times New Roman"/>
          <w:sz w:val="24"/>
          <w:szCs w:val="24"/>
        </w:rPr>
      </w:pPr>
      <w:r w:rsidRPr="00705489">
        <w:rPr>
          <w:rFonts w:ascii="Times New Roman" w:hAnsi="Times New Roman" w:cs="Times New Roman"/>
          <w:sz w:val="24"/>
          <w:szCs w:val="24"/>
        </w:rPr>
        <w:t>Michał Znamirowski</w:t>
      </w:r>
    </w:p>
    <w:p w:rsidR="007F7056" w:rsidRPr="00705489" w:rsidRDefault="00DA2B6F" w:rsidP="007F7056">
      <w:pPr>
        <w:spacing w:after="0" w:line="360" w:lineRule="auto"/>
        <w:jc w:val="center"/>
        <w:rPr>
          <w:rFonts w:ascii="Times New Roman" w:hAnsi="Times New Roman" w:cs="Times New Roman"/>
          <w:sz w:val="24"/>
          <w:szCs w:val="24"/>
        </w:rPr>
      </w:pPr>
      <w:r w:rsidRPr="00705489">
        <w:rPr>
          <w:rFonts w:ascii="Times New Roman" w:hAnsi="Times New Roman" w:cs="Times New Roman"/>
          <w:sz w:val="24"/>
          <w:szCs w:val="24"/>
        </w:rPr>
        <w:t xml:space="preserve">     </w:t>
      </w:r>
      <w:r w:rsidR="007F7056" w:rsidRPr="00705489">
        <w:rPr>
          <w:rFonts w:ascii="Times New Roman" w:hAnsi="Times New Roman" w:cs="Times New Roman"/>
          <w:sz w:val="24"/>
          <w:szCs w:val="24"/>
        </w:rPr>
        <w:t>Krakowska Akademia im. Andrzeja Frycza-Modrzewskiego</w:t>
      </w:r>
    </w:p>
    <w:p w:rsidR="007F7056" w:rsidRPr="00705489" w:rsidRDefault="007F7056" w:rsidP="007F7056">
      <w:pPr>
        <w:spacing w:after="0" w:line="360" w:lineRule="auto"/>
        <w:jc w:val="center"/>
        <w:rPr>
          <w:rFonts w:ascii="Times New Roman" w:hAnsi="Times New Roman" w:cs="Times New Roman"/>
          <w:sz w:val="24"/>
          <w:szCs w:val="24"/>
        </w:rPr>
      </w:pPr>
      <w:r w:rsidRPr="00705489">
        <w:rPr>
          <w:rFonts w:ascii="Times New Roman" w:hAnsi="Times New Roman" w:cs="Times New Roman"/>
          <w:sz w:val="24"/>
          <w:szCs w:val="24"/>
        </w:rPr>
        <w:t>Promotor: prof. nadzw. dr hab. n. med. Jerzy Dropiński</w:t>
      </w:r>
    </w:p>
    <w:p w:rsidR="007F7056" w:rsidRPr="00705489" w:rsidRDefault="007F7056" w:rsidP="007F7056">
      <w:pPr>
        <w:spacing w:after="0" w:line="360" w:lineRule="auto"/>
        <w:jc w:val="center"/>
        <w:rPr>
          <w:rFonts w:ascii="Times New Roman" w:hAnsi="Times New Roman" w:cs="Times New Roman"/>
          <w:sz w:val="24"/>
          <w:szCs w:val="24"/>
        </w:rPr>
      </w:pPr>
    </w:p>
    <w:p w:rsidR="007F7056" w:rsidRPr="00705489" w:rsidRDefault="00DA2B6F" w:rsidP="00A41236">
      <w:pPr>
        <w:spacing w:after="0" w:line="360" w:lineRule="auto"/>
        <w:jc w:val="center"/>
        <w:rPr>
          <w:rFonts w:ascii="Times New Roman" w:hAnsi="Times New Roman" w:cs="Times New Roman"/>
          <w:sz w:val="24"/>
          <w:szCs w:val="24"/>
        </w:rPr>
      </w:pPr>
      <w:r w:rsidRPr="00705489">
        <w:rPr>
          <w:rFonts w:ascii="Times New Roman" w:hAnsi="Times New Roman" w:cs="Times New Roman"/>
          <w:sz w:val="24"/>
          <w:szCs w:val="24"/>
        </w:rPr>
        <w:t xml:space="preserve">        </w:t>
      </w:r>
      <w:bookmarkStart w:id="0" w:name="_GoBack"/>
      <w:bookmarkEnd w:id="0"/>
    </w:p>
    <w:p w:rsidR="007F7056" w:rsidRPr="00705489" w:rsidRDefault="007F7056" w:rsidP="007F7056">
      <w:pPr>
        <w:spacing w:after="0" w:line="360" w:lineRule="auto"/>
        <w:jc w:val="center"/>
        <w:rPr>
          <w:rFonts w:ascii="Times New Roman" w:hAnsi="Times New Roman" w:cs="Times New Roman"/>
          <w:sz w:val="24"/>
          <w:szCs w:val="24"/>
        </w:rPr>
      </w:pPr>
    </w:p>
    <w:p w:rsidR="003D2431" w:rsidRPr="00705489" w:rsidRDefault="003D2431" w:rsidP="007F7056">
      <w:pPr>
        <w:spacing w:after="0" w:line="360" w:lineRule="auto"/>
        <w:jc w:val="center"/>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7506E0" w:rsidRDefault="007506E0" w:rsidP="00081AF4">
      <w:pPr>
        <w:spacing w:after="0" w:line="360" w:lineRule="auto"/>
        <w:rPr>
          <w:rFonts w:ascii="Times New Roman" w:hAnsi="Times New Roman" w:cs="Times New Roman"/>
          <w:sz w:val="24"/>
          <w:szCs w:val="24"/>
        </w:rPr>
      </w:pPr>
    </w:p>
    <w:p w:rsidR="00705489" w:rsidRDefault="00705489" w:rsidP="00081AF4">
      <w:pPr>
        <w:spacing w:after="0" w:line="360" w:lineRule="auto"/>
        <w:rPr>
          <w:rFonts w:ascii="Times New Roman" w:hAnsi="Times New Roman" w:cs="Times New Roman"/>
          <w:sz w:val="24"/>
          <w:szCs w:val="24"/>
        </w:rPr>
      </w:pPr>
    </w:p>
    <w:p w:rsidR="00705489" w:rsidRPr="00705489" w:rsidRDefault="00705489"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Streszczenie:</w:t>
      </w:r>
    </w:p>
    <w:p w:rsidR="007506E0" w:rsidRPr="00705489" w:rsidRDefault="007506E0" w:rsidP="00081AF4">
      <w:pPr>
        <w:spacing w:after="0" w:line="360" w:lineRule="auto"/>
        <w:rPr>
          <w:rFonts w:ascii="Times New Roman" w:hAnsi="Times New Roman" w:cs="Times New Roman"/>
          <w:sz w:val="24"/>
          <w:szCs w:val="24"/>
        </w:rPr>
      </w:pPr>
    </w:p>
    <w:p w:rsidR="007506E0" w:rsidRPr="00705489" w:rsidRDefault="007506E0"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lastRenderedPageBreak/>
        <w:t xml:space="preserve">Zespół wczesnej repolaryzacji jest to uniesienie odcinka ST w dwóch sąsiadujących odprowadzeniach. Jest traktowane jako łagodna forma zmian w EKG. Przeważnie występuje u młodych, wysportowanych osób. W obrazie EKG wczesna repolaryzacja może przypominać zawał STEMI oraz zapalenie osierdzia. To co różni wczesną repolaryzację od zawału jest charakterystyczny odcinek ST wklęsły ku górze oraz inne objawy różnicujące obie zmiany. Ważna jest umiejętność różnicowania obu zmian, ponieważ zawał STEMI jest stanem zagrożenia życia. </w:t>
      </w: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D8646D" w:rsidP="00081AF4">
      <w:pPr>
        <w:spacing w:after="0" w:line="360" w:lineRule="auto"/>
        <w:rPr>
          <w:rFonts w:ascii="Times New Roman" w:hAnsi="Times New Roman" w:cs="Times New Roman"/>
          <w:sz w:val="24"/>
          <w:szCs w:val="24"/>
        </w:rPr>
      </w:pPr>
      <w:r w:rsidRPr="00705489">
        <w:rPr>
          <w:rStyle w:val="hps"/>
          <w:rFonts w:ascii="Times New Roman" w:hAnsi="Times New Roman" w:cs="Times New Roman"/>
          <w:sz w:val="24"/>
          <w:szCs w:val="24"/>
          <w:lang w:val="en"/>
        </w:rPr>
        <w:t>Early repolarization</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syndrome</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is</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ST segment elevation in</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two contiguous</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leads.</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It is</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regarded as a</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mild form of</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changes in the</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ECG</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Usually</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occurs in young</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athletic</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individuals</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In the</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early</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repolarization</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ECG</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may resemble</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STEMI</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heart attack</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and</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pericarditis</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So what</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is different</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from</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a heart attack</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in early</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repolarization</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is characteristic</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ST segment</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concave</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upward and</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other symptoms of</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differentiating</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the two</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changes.</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Important</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is</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the ability to differentiate</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the two</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changes, because</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STEMI</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heart attack</w:t>
      </w:r>
      <w:r w:rsidRPr="00705489">
        <w:rPr>
          <w:rFonts w:ascii="Times New Roman" w:hAnsi="Times New Roman" w:cs="Times New Roman"/>
          <w:sz w:val="24"/>
          <w:szCs w:val="24"/>
          <w:lang w:val="en"/>
        </w:rPr>
        <w:t xml:space="preserve"> </w:t>
      </w:r>
      <w:r w:rsidRPr="00705489">
        <w:rPr>
          <w:rStyle w:val="hps"/>
          <w:rFonts w:ascii="Times New Roman" w:hAnsi="Times New Roman" w:cs="Times New Roman"/>
          <w:sz w:val="24"/>
          <w:szCs w:val="24"/>
          <w:lang w:val="en"/>
        </w:rPr>
        <w:t>is a medical emergency</w:t>
      </w:r>
      <w:r w:rsidRPr="00705489">
        <w:rPr>
          <w:rFonts w:ascii="Times New Roman" w:hAnsi="Times New Roman" w:cs="Times New Roman"/>
          <w:sz w:val="24"/>
          <w:szCs w:val="24"/>
          <w:lang w:val="en"/>
        </w:rPr>
        <w:t>.</w:t>
      </w: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6C4026" w:rsidRPr="00705489" w:rsidRDefault="006C4026" w:rsidP="00081AF4">
      <w:pPr>
        <w:spacing w:after="0" w:line="360" w:lineRule="auto"/>
        <w:rPr>
          <w:rFonts w:ascii="Times New Roman" w:hAnsi="Times New Roman" w:cs="Times New Roman"/>
          <w:sz w:val="24"/>
          <w:szCs w:val="24"/>
        </w:rPr>
      </w:pPr>
    </w:p>
    <w:p w:rsidR="007506E0" w:rsidRPr="00705489" w:rsidRDefault="007506E0" w:rsidP="00081AF4">
      <w:pPr>
        <w:spacing w:after="0" w:line="360" w:lineRule="auto"/>
        <w:rPr>
          <w:rFonts w:ascii="Times New Roman" w:hAnsi="Times New Roman" w:cs="Times New Roman"/>
          <w:sz w:val="24"/>
          <w:szCs w:val="24"/>
        </w:rPr>
      </w:pPr>
    </w:p>
    <w:p w:rsidR="002E626F" w:rsidRPr="00705489" w:rsidRDefault="002E626F" w:rsidP="00081AF4">
      <w:pPr>
        <w:spacing w:after="0" w:line="360" w:lineRule="auto"/>
        <w:rPr>
          <w:rFonts w:ascii="Times New Roman" w:hAnsi="Times New Roman" w:cs="Times New Roman"/>
          <w:sz w:val="24"/>
          <w:szCs w:val="24"/>
        </w:rPr>
      </w:pPr>
    </w:p>
    <w:p w:rsidR="004666DE" w:rsidRPr="00705489" w:rsidRDefault="004666DE"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Spis treści:</w:t>
      </w:r>
    </w:p>
    <w:p w:rsidR="004666DE" w:rsidRPr="00705489" w:rsidRDefault="000E139E"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3</w:t>
      </w:r>
      <w:r w:rsidR="004666DE" w:rsidRPr="00705489">
        <w:rPr>
          <w:rFonts w:ascii="Times New Roman" w:hAnsi="Times New Roman" w:cs="Times New Roman"/>
          <w:sz w:val="24"/>
          <w:szCs w:val="24"/>
        </w:rPr>
        <w:t>.Wstęp</w:t>
      </w:r>
    </w:p>
    <w:p w:rsidR="004666DE" w:rsidRPr="00705489" w:rsidRDefault="000E139E"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lastRenderedPageBreak/>
        <w:t>4</w:t>
      </w:r>
      <w:r w:rsidR="004666DE" w:rsidRPr="00705489">
        <w:rPr>
          <w:rFonts w:ascii="Times New Roman" w:hAnsi="Times New Roman" w:cs="Times New Roman"/>
          <w:sz w:val="24"/>
          <w:szCs w:val="24"/>
        </w:rPr>
        <w:t>.Definicja zawału</w:t>
      </w:r>
    </w:p>
    <w:p w:rsidR="003D2431" w:rsidRPr="00705489" w:rsidRDefault="000E139E"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5</w:t>
      </w:r>
      <w:r w:rsidR="004666DE" w:rsidRPr="00705489">
        <w:rPr>
          <w:rFonts w:ascii="Times New Roman" w:hAnsi="Times New Roman" w:cs="Times New Roman"/>
          <w:sz w:val="24"/>
          <w:szCs w:val="24"/>
        </w:rPr>
        <w:t>.Definicja wczesnej repolaryzacji</w:t>
      </w:r>
    </w:p>
    <w:p w:rsidR="004666DE" w:rsidRPr="00705489" w:rsidRDefault="000E139E"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6</w:t>
      </w:r>
      <w:r w:rsidR="004666DE" w:rsidRPr="00705489">
        <w:rPr>
          <w:rFonts w:ascii="Times New Roman" w:hAnsi="Times New Roman" w:cs="Times New Roman"/>
          <w:sz w:val="24"/>
          <w:szCs w:val="24"/>
        </w:rPr>
        <w:t>.Nietypowe bóle mylące z zawałem serca</w:t>
      </w:r>
    </w:p>
    <w:p w:rsidR="004666DE" w:rsidRPr="00705489" w:rsidRDefault="000E139E"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7</w:t>
      </w:r>
      <w:r w:rsidR="004666DE" w:rsidRPr="00705489">
        <w:rPr>
          <w:rFonts w:ascii="Times New Roman" w:hAnsi="Times New Roman" w:cs="Times New Roman"/>
          <w:sz w:val="24"/>
          <w:szCs w:val="24"/>
        </w:rPr>
        <w:t xml:space="preserve">.Postępowanie  przy zawale </w:t>
      </w:r>
    </w:p>
    <w:p w:rsidR="004666DE" w:rsidRPr="00705489" w:rsidRDefault="000E139E"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8</w:t>
      </w:r>
      <w:r w:rsidR="004666DE" w:rsidRPr="00705489">
        <w:rPr>
          <w:rFonts w:ascii="Times New Roman" w:hAnsi="Times New Roman" w:cs="Times New Roman"/>
          <w:sz w:val="24"/>
          <w:szCs w:val="24"/>
        </w:rPr>
        <w:t>.Repolaryzacja, a niebezpieczeństwo</w:t>
      </w:r>
    </w:p>
    <w:p w:rsidR="003D2431" w:rsidRPr="00705489" w:rsidRDefault="006C4026"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9.Podsumowanie</w:t>
      </w: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1949F5" w:rsidRPr="00705489" w:rsidRDefault="001949F5" w:rsidP="00081AF4">
      <w:pPr>
        <w:spacing w:after="0" w:line="360" w:lineRule="auto"/>
        <w:rPr>
          <w:rFonts w:ascii="Times New Roman" w:hAnsi="Times New Roman" w:cs="Times New Roman"/>
          <w:sz w:val="24"/>
          <w:szCs w:val="24"/>
        </w:rPr>
      </w:pPr>
    </w:p>
    <w:p w:rsidR="001949F5" w:rsidRPr="00705489" w:rsidRDefault="001949F5" w:rsidP="00081AF4">
      <w:pPr>
        <w:spacing w:after="0" w:line="360" w:lineRule="auto"/>
        <w:rPr>
          <w:rFonts w:ascii="Times New Roman" w:hAnsi="Times New Roman" w:cs="Times New Roman"/>
          <w:sz w:val="24"/>
          <w:szCs w:val="24"/>
        </w:rPr>
      </w:pPr>
    </w:p>
    <w:p w:rsidR="003D2431" w:rsidRPr="00705489" w:rsidRDefault="00A2355B"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WSTĘP</w:t>
      </w:r>
    </w:p>
    <w:p w:rsidR="00A2355B" w:rsidRPr="00705489" w:rsidRDefault="00A2355B" w:rsidP="00081AF4">
      <w:pPr>
        <w:spacing w:after="0" w:line="360" w:lineRule="auto"/>
        <w:rPr>
          <w:rFonts w:ascii="Times New Roman" w:hAnsi="Times New Roman" w:cs="Times New Roman"/>
          <w:sz w:val="24"/>
          <w:szCs w:val="24"/>
        </w:rPr>
      </w:pPr>
    </w:p>
    <w:p w:rsidR="003D2431" w:rsidRPr="00705489" w:rsidRDefault="00A2355B"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lastRenderedPageBreak/>
        <w:t>W artykule przedst</w:t>
      </w:r>
      <w:r w:rsidR="00432857" w:rsidRPr="00705489">
        <w:rPr>
          <w:rFonts w:ascii="Times New Roman" w:hAnsi="Times New Roman" w:cs="Times New Roman"/>
          <w:sz w:val="24"/>
          <w:szCs w:val="24"/>
        </w:rPr>
        <w:t xml:space="preserve">awiono problem związany z  różnicowaniem wczesnej repolaryzacji a zawałem serca. Autor podejmie próbę scharakteryzowania tych zaburzeń uwzględniając objawy, podobieństwa i różnice. Jest to szczególnie istotne w pracy ratownika medycznego, który jako pierwszy ma kontakt z pacjentem i podejmuje ważne decyzje diagnostyczno-terapeutyczne. </w:t>
      </w:r>
      <w:r w:rsidRPr="00705489">
        <w:rPr>
          <w:rFonts w:ascii="Times New Roman" w:hAnsi="Times New Roman" w:cs="Times New Roman"/>
          <w:sz w:val="24"/>
          <w:szCs w:val="24"/>
        </w:rPr>
        <w:t xml:space="preserve"> Wczesna repolaryzacja nie dla wszystkich jest łatwą zmianą do zauważenia w zapisie EKG</w:t>
      </w:r>
      <w:r w:rsidR="00432857" w:rsidRPr="00705489">
        <w:rPr>
          <w:rFonts w:ascii="Times New Roman" w:hAnsi="Times New Roman" w:cs="Times New Roman"/>
          <w:sz w:val="24"/>
          <w:szCs w:val="24"/>
        </w:rPr>
        <w:t xml:space="preserve">. </w:t>
      </w:r>
      <w:r w:rsidRPr="00705489">
        <w:rPr>
          <w:rFonts w:ascii="Times New Roman" w:hAnsi="Times New Roman" w:cs="Times New Roman"/>
          <w:sz w:val="24"/>
          <w:szCs w:val="24"/>
        </w:rPr>
        <w:t>A co jeśli diagnoza przez niego postawiona okaże się nieprawidłowa? Jakie jest niebezpieczeństwo? Na te pytania znajdą Państwo odpowiedź w dalszej części pracy.</w:t>
      </w: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3D2431" w:rsidRPr="00705489" w:rsidRDefault="003D2431" w:rsidP="00081AF4">
      <w:pPr>
        <w:spacing w:after="0" w:line="360" w:lineRule="auto"/>
        <w:rPr>
          <w:rFonts w:ascii="Times New Roman" w:hAnsi="Times New Roman" w:cs="Times New Roman"/>
          <w:sz w:val="24"/>
          <w:szCs w:val="24"/>
        </w:rPr>
      </w:pPr>
    </w:p>
    <w:p w:rsidR="00120B32" w:rsidRPr="00705489" w:rsidRDefault="00120B32" w:rsidP="00081AF4">
      <w:pPr>
        <w:spacing w:after="0" w:line="360" w:lineRule="auto"/>
        <w:rPr>
          <w:rFonts w:ascii="Times New Roman" w:hAnsi="Times New Roman" w:cs="Times New Roman"/>
          <w:sz w:val="24"/>
          <w:szCs w:val="24"/>
        </w:rPr>
      </w:pPr>
    </w:p>
    <w:p w:rsidR="00120B32" w:rsidRPr="00705489" w:rsidRDefault="00120B32" w:rsidP="00081AF4">
      <w:pPr>
        <w:spacing w:after="0" w:line="360" w:lineRule="auto"/>
        <w:rPr>
          <w:rFonts w:ascii="Times New Roman" w:hAnsi="Times New Roman" w:cs="Times New Roman"/>
          <w:sz w:val="24"/>
          <w:szCs w:val="24"/>
        </w:rPr>
      </w:pPr>
    </w:p>
    <w:p w:rsidR="00120B32" w:rsidRPr="00705489" w:rsidRDefault="00120B32" w:rsidP="00081AF4">
      <w:pPr>
        <w:spacing w:after="0" w:line="360" w:lineRule="auto"/>
        <w:rPr>
          <w:rFonts w:ascii="Times New Roman" w:hAnsi="Times New Roman" w:cs="Times New Roman"/>
          <w:sz w:val="24"/>
          <w:szCs w:val="24"/>
        </w:rPr>
      </w:pPr>
    </w:p>
    <w:p w:rsidR="00E7556B" w:rsidRPr="00705489" w:rsidRDefault="00E7556B" w:rsidP="00081AF4">
      <w:pPr>
        <w:spacing w:after="0" w:line="360" w:lineRule="auto"/>
        <w:rPr>
          <w:rFonts w:ascii="Times New Roman" w:hAnsi="Times New Roman" w:cs="Times New Roman"/>
          <w:sz w:val="24"/>
          <w:szCs w:val="24"/>
        </w:rPr>
      </w:pPr>
    </w:p>
    <w:p w:rsidR="00E7556B" w:rsidRPr="00705489" w:rsidRDefault="00E7556B" w:rsidP="00081AF4">
      <w:pPr>
        <w:spacing w:after="0" w:line="360" w:lineRule="auto"/>
        <w:rPr>
          <w:rFonts w:ascii="Times New Roman" w:hAnsi="Times New Roman" w:cs="Times New Roman"/>
          <w:sz w:val="24"/>
          <w:szCs w:val="24"/>
        </w:rPr>
      </w:pPr>
    </w:p>
    <w:p w:rsidR="00DA7192" w:rsidRPr="00705489" w:rsidRDefault="005F662A"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ZAWAŁ SERCA,A ZESPÓŁ WCZESNEJ REPOLARYZACJI- PODOBIEŃSTWA, RÓŻNICE, POSTĘPOWANIE</w:t>
      </w:r>
    </w:p>
    <w:p w:rsidR="00CB0158" w:rsidRPr="00705489" w:rsidRDefault="00CB0158" w:rsidP="00E43FCD">
      <w:pPr>
        <w:spacing w:after="0" w:line="360" w:lineRule="auto"/>
        <w:rPr>
          <w:rFonts w:ascii="Times New Roman" w:hAnsi="Times New Roman" w:cs="Times New Roman"/>
          <w:sz w:val="24"/>
          <w:szCs w:val="24"/>
        </w:rPr>
      </w:pPr>
    </w:p>
    <w:p w:rsidR="0069706A" w:rsidRPr="00705489" w:rsidRDefault="00424B8B"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lastRenderedPageBreak/>
        <w:t>Według definicji : „</w:t>
      </w:r>
      <w:r w:rsidR="005F662A" w:rsidRPr="00705489">
        <w:rPr>
          <w:rFonts w:ascii="Times New Roman" w:hAnsi="Times New Roman" w:cs="Times New Roman"/>
          <w:sz w:val="24"/>
          <w:szCs w:val="24"/>
        </w:rPr>
        <w:t>zawał serca z uniesieniem odcinka ST (STEMI) jest zespołem kli</w:t>
      </w:r>
      <w:r w:rsidR="0069706A" w:rsidRPr="00705489">
        <w:rPr>
          <w:rFonts w:ascii="Times New Roman" w:hAnsi="Times New Roman" w:cs="Times New Roman"/>
          <w:sz w:val="24"/>
          <w:szCs w:val="24"/>
        </w:rPr>
        <w:t>nicznym spowodowanym zwykle ustaniem przepływu krwi przez tętnice wieńcowe wskutek jej zamknięcia, doprowadzającym do martwicy mięśnia sercowego przejawiającej się wzrostem stężenia jej markerów we krwi i przetrwałym uniesieniem odcinka ST w EKG”.</w:t>
      </w:r>
    </w:p>
    <w:p w:rsidR="00CB0158" w:rsidRPr="00705489" w:rsidRDefault="0069706A"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Około 1/3 chorych na zawał serca to chory ze STEMI. W Polsce rocznie hospitalizuje się </w:t>
      </w:r>
      <w:r w:rsidR="00DC7E73" w:rsidRPr="00705489">
        <w:rPr>
          <w:rFonts w:ascii="Times New Roman" w:hAnsi="Times New Roman" w:cs="Times New Roman"/>
          <w:sz w:val="24"/>
          <w:szCs w:val="24"/>
        </w:rPr>
        <w:t xml:space="preserve">    </w:t>
      </w:r>
      <w:r w:rsidRPr="00705489">
        <w:rPr>
          <w:rFonts w:ascii="Times New Roman" w:hAnsi="Times New Roman" w:cs="Times New Roman"/>
          <w:sz w:val="24"/>
          <w:szCs w:val="24"/>
        </w:rPr>
        <w:t>50 000 chorych ze STEMI.</w:t>
      </w:r>
      <w:r w:rsidR="00DC7E73" w:rsidRPr="00705489">
        <w:rPr>
          <w:rFonts w:ascii="Times New Roman" w:hAnsi="Times New Roman" w:cs="Times New Roman"/>
          <w:sz w:val="24"/>
          <w:szCs w:val="24"/>
        </w:rPr>
        <w:t xml:space="preserve"> [1]</w:t>
      </w:r>
    </w:p>
    <w:p w:rsidR="00CB0158" w:rsidRPr="00705489" w:rsidRDefault="00214596"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ERS-wczesna repolaryzacja serca-„to  uniesienie punktu przejścia zespołu QRS w odcinek ST (tzw. punktu J) w co najmniej dwóch sąsiadujących odprowadzeniach, o co najmniej 0,1 mV od linii izoelektrycznej (czyli o 1 mm, jeśli cecha EKG wynosi 10 mm/mV); uniesienie punktu J może występować w odprowadzeniach „dolnych” (II, III, aVF), „bocznych” (I, aVL, V4–V6) lub jednocześnie w obu tych grupach odprowadzeń</w:t>
      </w:r>
      <w:r w:rsidR="00CB0158" w:rsidRPr="00705489">
        <w:rPr>
          <w:rFonts w:ascii="Times New Roman" w:hAnsi="Times New Roman" w:cs="Times New Roman"/>
          <w:sz w:val="24"/>
          <w:szCs w:val="24"/>
        </w:rPr>
        <w:t>”.</w:t>
      </w:r>
      <w:r w:rsidR="00DC7E73" w:rsidRPr="00705489">
        <w:rPr>
          <w:rFonts w:ascii="Times New Roman" w:hAnsi="Times New Roman" w:cs="Times New Roman"/>
          <w:sz w:val="24"/>
          <w:szCs w:val="24"/>
        </w:rPr>
        <w:t xml:space="preserve"> [2]</w:t>
      </w:r>
    </w:p>
    <w:p w:rsidR="003D2DD2" w:rsidRPr="00705489" w:rsidRDefault="003D2DD2" w:rsidP="00081AF4">
      <w:pPr>
        <w:spacing w:after="0" w:line="360" w:lineRule="auto"/>
        <w:rPr>
          <w:rFonts w:ascii="Times New Roman" w:hAnsi="Times New Roman" w:cs="Times New Roman"/>
          <w:sz w:val="24"/>
          <w:szCs w:val="24"/>
        </w:rPr>
      </w:pPr>
    </w:p>
    <w:p w:rsidR="003D2DD2" w:rsidRPr="00705489" w:rsidRDefault="003D2DD2" w:rsidP="00081AF4">
      <w:pPr>
        <w:spacing w:after="0" w:line="360" w:lineRule="auto"/>
        <w:rPr>
          <w:rFonts w:ascii="Times New Roman" w:hAnsi="Times New Roman" w:cs="Times New Roman"/>
          <w:sz w:val="24"/>
          <w:szCs w:val="24"/>
        </w:rPr>
      </w:pPr>
      <w:r w:rsidRPr="00705489">
        <w:rPr>
          <w:rFonts w:ascii="Times New Roman" w:hAnsi="Times New Roman" w:cs="Times New Roman"/>
          <w:noProof/>
          <w:sz w:val="24"/>
          <w:szCs w:val="24"/>
          <w:lang w:eastAsia="pl-PL"/>
        </w:rPr>
        <w:drawing>
          <wp:inline distT="0" distB="0" distL="0" distR="0" wp14:anchorId="2B6C7860" wp14:editId="7B52C294">
            <wp:extent cx="5760720" cy="3121364"/>
            <wp:effectExtent l="0" t="0" r="0" b="3175"/>
            <wp:docPr id="5" name="Obraz 5" descr="C:\Users\Michal\Desktop\uniesienia odc 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chal\Desktop\uniesienia odc st.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3121364"/>
                    </a:xfrm>
                    <a:prstGeom prst="rect">
                      <a:avLst/>
                    </a:prstGeom>
                    <a:noFill/>
                    <a:ln>
                      <a:noFill/>
                    </a:ln>
                  </pic:spPr>
                </pic:pic>
              </a:graphicData>
            </a:graphic>
          </wp:inline>
        </w:drawing>
      </w:r>
    </w:p>
    <w:p w:rsidR="003D2DD2" w:rsidRPr="00705489" w:rsidRDefault="003D2DD2"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Rys.1 Schemat przedstawiający położenie odcinka ST względem linii izoelektrycznej</w:t>
      </w:r>
    </w:p>
    <w:p w:rsidR="0069706A" w:rsidRPr="00705489" w:rsidRDefault="0069706A" w:rsidP="003D2DD2">
      <w:pPr>
        <w:spacing w:after="0" w:line="360" w:lineRule="auto"/>
        <w:rPr>
          <w:rFonts w:ascii="Times New Roman" w:hAnsi="Times New Roman" w:cs="Times New Roman"/>
          <w:sz w:val="24"/>
          <w:szCs w:val="24"/>
        </w:rPr>
      </w:pPr>
    </w:p>
    <w:p w:rsidR="005F662A" w:rsidRPr="00705489" w:rsidRDefault="003D2DD2" w:rsidP="00E43FCD">
      <w:pPr>
        <w:spacing w:after="0" w:line="360" w:lineRule="auto"/>
        <w:ind w:left="360"/>
        <w:rPr>
          <w:rFonts w:ascii="Times New Roman" w:hAnsi="Times New Roman" w:cs="Times New Roman"/>
          <w:sz w:val="24"/>
          <w:szCs w:val="24"/>
        </w:rPr>
      </w:pPr>
      <w:r w:rsidRPr="00705489">
        <w:rPr>
          <w:rFonts w:ascii="Times New Roman" w:hAnsi="Times New Roman" w:cs="Times New Roman"/>
          <w:noProof/>
          <w:sz w:val="24"/>
          <w:szCs w:val="24"/>
          <w:lang w:eastAsia="pl-PL"/>
        </w:rPr>
        <w:lastRenderedPageBreak/>
        <w:drawing>
          <wp:inline distT="0" distB="0" distL="0" distR="0" wp14:anchorId="30FFA173" wp14:editId="59E19204">
            <wp:extent cx="5274867" cy="3060834"/>
            <wp:effectExtent l="0" t="0" r="2540" b="6350"/>
            <wp:docPr id="6" name="Obraz 6" descr="C:\Users\Michal\Desktop\Scan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ichal\Desktop\Scan000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9278" cy="3063394"/>
                    </a:xfrm>
                    <a:prstGeom prst="rect">
                      <a:avLst/>
                    </a:prstGeom>
                    <a:noFill/>
                    <a:ln>
                      <a:noFill/>
                    </a:ln>
                  </pic:spPr>
                </pic:pic>
              </a:graphicData>
            </a:graphic>
          </wp:inline>
        </w:drawing>
      </w:r>
    </w:p>
    <w:p w:rsidR="003D2DD2" w:rsidRPr="00705489" w:rsidRDefault="003D2DD2" w:rsidP="00E43FCD">
      <w:pPr>
        <w:spacing w:after="0" w:line="360" w:lineRule="auto"/>
        <w:ind w:left="360"/>
        <w:rPr>
          <w:rFonts w:ascii="Times New Roman" w:hAnsi="Times New Roman" w:cs="Times New Roman"/>
          <w:sz w:val="24"/>
          <w:szCs w:val="24"/>
        </w:rPr>
      </w:pPr>
      <w:r w:rsidRPr="00705489">
        <w:rPr>
          <w:rFonts w:ascii="Times New Roman" w:hAnsi="Times New Roman" w:cs="Times New Roman"/>
          <w:sz w:val="24"/>
          <w:szCs w:val="24"/>
        </w:rPr>
        <w:t>Rys.2 Schema</w:t>
      </w:r>
      <w:r w:rsidR="007F7056" w:rsidRPr="00705489">
        <w:rPr>
          <w:rFonts w:ascii="Times New Roman" w:hAnsi="Times New Roman" w:cs="Times New Roman"/>
          <w:sz w:val="24"/>
          <w:szCs w:val="24"/>
        </w:rPr>
        <w:t>t przedstawia wczesną</w:t>
      </w:r>
      <w:r w:rsidRPr="00705489">
        <w:rPr>
          <w:rFonts w:ascii="Times New Roman" w:hAnsi="Times New Roman" w:cs="Times New Roman"/>
          <w:sz w:val="24"/>
          <w:szCs w:val="24"/>
        </w:rPr>
        <w:t xml:space="preserve"> repolaryzacje</w:t>
      </w:r>
      <w:r w:rsidR="007F7056" w:rsidRPr="00705489">
        <w:rPr>
          <w:rFonts w:ascii="Times New Roman" w:hAnsi="Times New Roman" w:cs="Times New Roman"/>
          <w:sz w:val="24"/>
          <w:szCs w:val="24"/>
        </w:rPr>
        <w:t xml:space="preserve"> w EKG</w:t>
      </w:r>
      <w:r w:rsidRPr="00705489">
        <w:rPr>
          <w:rFonts w:ascii="Times New Roman" w:hAnsi="Times New Roman" w:cs="Times New Roman"/>
          <w:sz w:val="24"/>
          <w:szCs w:val="24"/>
        </w:rPr>
        <w:t xml:space="preserve"> </w:t>
      </w:r>
    </w:p>
    <w:p w:rsidR="00F46AB9" w:rsidRPr="00705489" w:rsidRDefault="00424B8B"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Perwsze uniesienie odcinków ST u zdrowego człowieka zauważono w 1936 roku. Przykład ten opisano jednak dopiero 15 lat poźniej w publikacji Granta z 1951 roku.</w:t>
      </w:r>
      <w:r w:rsidR="005F20B8" w:rsidRPr="00705489">
        <w:rPr>
          <w:rFonts w:ascii="Times New Roman" w:hAnsi="Times New Roman" w:cs="Times New Roman"/>
          <w:sz w:val="24"/>
          <w:szCs w:val="24"/>
        </w:rPr>
        <w:t>. W 1961r</w:t>
      </w:r>
      <w:r w:rsidRPr="00705489">
        <w:rPr>
          <w:rFonts w:ascii="Times New Roman" w:hAnsi="Times New Roman" w:cs="Times New Roman"/>
          <w:sz w:val="24"/>
          <w:szCs w:val="24"/>
        </w:rPr>
        <w:t>oku</w:t>
      </w:r>
      <w:r w:rsidR="005F20B8" w:rsidRPr="00705489">
        <w:rPr>
          <w:rFonts w:ascii="Times New Roman" w:hAnsi="Times New Roman" w:cs="Times New Roman"/>
          <w:sz w:val="24"/>
          <w:szCs w:val="24"/>
        </w:rPr>
        <w:t xml:space="preserve"> zespół wczesnej repolaryzacji dostał swoją definicję jako: „wysokie odejście punku J i uniesienie ST..”</w:t>
      </w:r>
      <w:r w:rsidR="00F46AB9" w:rsidRPr="00705489">
        <w:rPr>
          <w:rFonts w:ascii="Times New Roman" w:hAnsi="Times New Roman" w:cs="Times New Roman"/>
          <w:sz w:val="24"/>
          <w:szCs w:val="24"/>
        </w:rPr>
        <w:t xml:space="preserve"> Tego rodzaju zmiany obserwowano głównie u</w:t>
      </w:r>
      <w:r w:rsidR="00051A89" w:rsidRPr="00705489">
        <w:rPr>
          <w:rFonts w:ascii="Times New Roman" w:hAnsi="Times New Roman" w:cs="Times New Roman"/>
          <w:sz w:val="24"/>
          <w:szCs w:val="24"/>
        </w:rPr>
        <w:t xml:space="preserve"> sportowców i</w:t>
      </w:r>
      <w:r w:rsidR="00081AF4" w:rsidRPr="00705489">
        <w:rPr>
          <w:rFonts w:ascii="Times New Roman" w:hAnsi="Times New Roman" w:cs="Times New Roman"/>
          <w:sz w:val="24"/>
          <w:szCs w:val="24"/>
        </w:rPr>
        <w:t xml:space="preserve"> </w:t>
      </w:r>
      <w:r w:rsidR="00F46AB9" w:rsidRPr="00705489">
        <w:rPr>
          <w:rFonts w:ascii="Times New Roman" w:hAnsi="Times New Roman" w:cs="Times New Roman"/>
          <w:sz w:val="24"/>
          <w:szCs w:val="24"/>
        </w:rPr>
        <w:t>cz</w:t>
      </w:r>
      <w:r w:rsidR="00051A89" w:rsidRPr="00705489">
        <w:rPr>
          <w:rFonts w:ascii="Times New Roman" w:hAnsi="Times New Roman" w:cs="Times New Roman"/>
          <w:sz w:val="24"/>
          <w:szCs w:val="24"/>
        </w:rPr>
        <w:t>arnoskórych zdrowych mężczyzn.</w:t>
      </w:r>
      <w:r w:rsidR="00DC7E73" w:rsidRPr="00705489">
        <w:rPr>
          <w:rFonts w:ascii="Times New Roman" w:hAnsi="Times New Roman" w:cs="Times New Roman"/>
          <w:sz w:val="24"/>
          <w:szCs w:val="24"/>
        </w:rPr>
        <w:t xml:space="preserve"> [3]</w:t>
      </w:r>
    </w:p>
    <w:p w:rsidR="005F662A" w:rsidRPr="00705489" w:rsidRDefault="00BE4B13"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W przypadku osób zdrowych, u których stwierdzono w EKG wczesną repolaryzację serca nie przeprowadza  się dodatkowej diagnostyki jak i leczenia</w:t>
      </w:r>
      <w:r w:rsidR="00450AD7" w:rsidRPr="00705489">
        <w:rPr>
          <w:rFonts w:ascii="Times New Roman" w:hAnsi="Times New Roman" w:cs="Times New Roman"/>
          <w:sz w:val="24"/>
          <w:szCs w:val="24"/>
        </w:rPr>
        <w:t>. J</w:t>
      </w:r>
      <w:r w:rsidRPr="00705489">
        <w:rPr>
          <w:rFonts w:ascii="Times New Roman" w:hAnsi="Times New Roman" w:cs="Times New Roman"/>
          <w:sz w:val="24"/>
          <w:szCs w:val="24"/>
        </w:rPr>
        <w:t xml:space="preserve">est to uznawane za normę. </w:t>
      </w:r>
      <w:r w:rsidR="00450AD7" w:rsidRPr="00705489">
        <w:rPr>
          <w:rFonts w:ascii="Times New Roman" w:hAnsi="Times New Roman" w:cs="Times New Roman"/>
          <w:sz w:val="24"/>
          <w:szCs w:val="24"/>
        </w:rPr>
        <w:t>Jednak z ostatnich badań wynika, że wczesna repolaryzacja serca może mi</w:t>
      </w:r>
      <w:r w:rsidR="00DA5A38" w:rsidRPr="00705489">
        <w:rPr>
          <w:rFonts w:ascii="Times New Roman" w:hAnsi="Times New Roman" w:cs="Times New Roman"/>
          <w:sz w:val="24"/>
          <w:szCs w:val="24"/>
        </w:rPr>
        <w:t xml:space="preserve">eć związek z groźnymi arytmiami np.: idiopatyczne migotanie komór oraz </w:t>
      </w:r>
      <w:r w:rsidR="00067279" w:rsidRPr="00705489">
        <w:rPr>
          <w:rFonts w:ascii="Times New Roman" w:hAnsi="Times New Roman" w:cs="Times New Roman"/>
          <w:sz w:val="24"/>
          <w:szCs w:val="24"/>
        </w:rPr>
        <w:t>zwię</w:t>
      </w:r>
      <w:r w:rsidR="00450AD7" w:rsidRPr="00705489">
        <w:rPr>
          <w:rFonts w:ascii="Times New Roman" w:hAnsi="Times New Roman" w:cs="Times New Roman"/>
          <w:sz w:val="24"/>
          <w:szCs w:val="24"/>
        </w:rPr>
        <w:t xml:space="preserve">ksza ryzyko wystąpienia </w:t>
      </w:r>
      <w:r w:rsidR="005F20B8" w:rsidRPr="00705489">
        <w:rPr>
          <w:rFonts w:ascii="Times New Roman" w:hAnsi="Times New Roman" w:cs="Times New Roman"/>
          <w:sz w:val="24"/>
          <w:szCs w:val="24"/>
        </w:rPr>
        <w:t>nagłego zgonu serca.</w:t>
      </w:r>
    </w:p>
    <w:p w:rsidR="00067279" w:rsidRPr="00705489" w:rsidRDefault="00067279" w:rsidP="00E43FCD">
      <w:pPr>
        <w:spacing w:after="0" w:line="360" w:lineRule="auto"/>
        <w:rPr>
          <w:rFonts w:ascii="Times New Roman" w:hAnsi="Times New Roman" w:cs="Times New Roman"/>
          <w:sz w:val="24"/>
          <w:szCs w:val="24"/>
        </w:rPr>
      </w:pPr>
    </w:p>
    <w:p w:rsidR="002F1C14" w:rsidRPr="00705489" w:rsidRDefault="002F1C14" w:rsidP="00081AF4">
      <w:pPr>
        <w:spacing w:after="0" w:line="360" w:lineRule="auto"/>
        <w:rPr>
          <w:rFonts w:ascii="Times New Roman" w:hAnsi="Times New Roman" w:cs="Times New Roman"/>
          <w:sz w:val="24"/>
          <w:szCs w:val="24"/>
        </w:rPr>
      </w:pPr>
    </w:p>
    <w:p w:rsidR="001949F5" w:rsidRPr="00705489" w:rsidRDefault="001949F5" w:rsidP="00081AF4">
      <w:pPr>
        <w:spacing w:after="0" w:line="360" w:lineRule="auto"/>
        <w:rPr>
          <w:rFonts w:ascii="Times New Roman" w:hAnsi="Times New Roman" w:cs="Times New Roman"/>
          <w:sz w:val="24"/>
          <w:szCs w:val="24"/>
        </w:rPr>
      </w:pPr>
    </w:p>
    <w:p w:rsidR="00067279" w:rsidRPr="00705489" w:rsidRDefault="006B7625"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Jednym z  dylematów </w:t>
      </w:r>
      <w:r w:rsidR="00067279" w:rsidRPr="00705489">
        <w:rPr>
          <w:rFonts w:ascii="Times New Roman" w:hAnsi="Times New Roman" w:cs="Times New Roman"/>
          <w:sz w:val="24"/>
          <w:szCs w:val="24"/>
        </w:rPr>
        <w:t xml:space="preserve"> ratowników medycznych jest</w:t>
      </w:r>
      <w:r w:rsidR="00E54BBD" w:rsidRPr="00705489">
        <w:rPr>
          <w:rFonts w:ascii="Times New Roman" w:hAnsi="Times New Roman" w:cs="Times New Roman"/>
          <w:sz w:val="24"/>
          <w:szCs w:val="24"/>
        </w:rPr>
        <w:t xml:space="preserve"> różnicowanie w diagnostyce zawału serca z wczesną repolaryzacją serca i zapalenie</w:t>
      </w:r>
      <w:r w:rsidR="00657B0A" w:rsidRPr="00705489">
        <w:rPr>
          <w:rFonts w:ascii="Times New Roman" w:hAnsi="Times New Roman" w:cs="Times New Roman"/>
          <w:sz w:val="24"/>
          <w:szCs w:val="24"/>
        </w:rPr>
        <w:t>m</w:t>
      </w:r>
      <w:r w:rsidR="00E54BBD" w:rsidRPr="00705489">
        <w:rPr>
          <w:rFonts w:ascii="Times New Roman" w:hAnsi="Times New Roman" w:cs="Times New Roman"/>
          <w:sz w:val="24"/>
          <w:szCs w:val="24"/>
        </w:rPr>
        <w:t xml:space="preserve"> osierdzia</w:t>
      </w:r>
      <w:r w:rsidR="00067279" w:rsidRPr="00705489">
        <w:rPr>
          <w:rFonts w:ascii="Times New Roman" w:hAnsi="Times New Roman" w:cs="Times New Roman"/>
          <w:sz w:val="24"/>
          <w:szCs w:val="24"/>
        </w:rPr>
        <w:t>, poniewa</w:t>
      </w:r>
      <w:r w:rsidR="00470ABF" w:rsidRPr="00705489">
        <w:rPr>
          <w:rFonts w:ascii="Times New Roman" w:hAnsi="Times New Roman" w:cs="Times New Roman"/>
          <w:sz w:val="24"/>
          <w:szCs w:val="24"/>
        </w:rPr>
        <w:t>ż owe</w:t>
      </w:r>
      <w:r w:rsidR="00067279" w:rsidRPr="00705489">
        <w:rPr>
          <w:rFonts w:ascii="Times New Roman" w:hAnsi="Times New Roman" w:cs="Times New Roman"/>
          <w:sz w:val="24"/>
          <w:szCs w:val="24"/>
        </w:rPr>
        <w:t xml:space="preserve"> zmiany EKG są do siebie bardzo podobne</w:t>
      </w:r>
      <w:r w:rsidR="00470ABF" w:rsidRPr="00705489">
        <w:rPr>
          <w:rFonts w:ascii="Times New Roman" w:hAnsi="Times New Roman" w:cs="Times New Roman"/>
          <w:sz w:val="24"/>
          <w:szCs w:val="24"/>
        </w:rPr>
        <w:t>. W każdym z tych przypadków</w:t>
      </w:r>
      <w:r w:rsidR="00067279" w:rsidRPr="00705489">
        <w:rPr>
          <w:rFonts w:ascii="Times New Roman" w:hAnsi="Times New Roman" w:cs="Times New Roman"/>
          <w:sz w:val="24"/>
          <w:szCs w:val="24"/>
        </w:rPr>
        <w:t xml:space="preserve"> obserwujemy uniesienie ST w przynajmniej dwóc</w:t>
      </w:r>
      <w:r w:rsidR="00E54BBD" w:rsidRPr="00705489">
        <w:rPr>
          <w:rFonts w:ascii="Times New Roman" w:hAnsi="Times New Roman" w:cs="Times New Roman"/>
          <w:sz w:val="24"/>
          <w:szCs w:val="24"/>
        </w:rPr>
        <w:t>h sąsiadujących odprowadzeniach. W każdym z tych przypadków w zapisie EKG występuje uniesienie odcinka ST.</w:t>
      </w:r>
    </w:p>
    <w:p w:rsidR="00067279" w:rsidRPr="00705489" w:rsidRDefault="00067279" w:rsidP="00081AF4">
      <w:pPr>
        <w:spacing w:after="0" w:line="360" w:lineRule="auto"/>
        <w:rPr>
          <w:rFonts w:ascii="Times New Roman" w:hAnsi="Times New Roman" w:cs="Times New Roman"/>
          <w:sz w:val="24"/>
          <w:szCs w:val="24"/>
        </w:rPr>
      </w:pPr>
      <w:r w:rsidRPr="00705489">
        <w:rPr>
          <w:rFonts w:ascii="Times New Roman" w:hAnsi="Times New Roman" w:cs="Times New Roman"/>
          <w:noProof/>
          <w:sz w:val="24"/>
          <w:szCs w:val="24"/>
          <w:lang w:eastAsia="pl-PL"/>
        </w:rPr>
        <w:lastRenderedPageBreak/>
        <w:drawing>
          <wp:inline distT="0" distB="0" distL="0" distR="0" wp14:anchorId="3DAB8A1B" wp14:editId="78DE01CD">
            <wp:extent cx="5760720" cy="2349592"/>
            <wp:effectExtent l="0" t="0" r="0" b="0"/>
            <wp:docPr id="3" name="Obraz 3" descr="C:\Users\Michal\Desktop\Repolaryzacja\IMG_27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ichal\Desktop\Repolaryzacja\IMG_275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2349592"/>
                    </a:xfrm>
                    <a:prstGeom prst="rect">
                      <a:avLst/>
                    </a:prstGeom>
                    <a:noFill/>
                    <a:ln>
                      <a:noFill/>
                    </a:ln>
                  </pic:spPr>
                </pic:pic>
              </a:graphicData>
            </a:graphic>
          </wp:inline>
        </w:drawing>
      </w:r>
    </w:p>
    <w:p w:rsidR="00067279" w:rsidRPr="00705489" w:rsidRDefault="00DC7E73"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[4] </w:t>
      </w:r>
      <w:r w:rsidR="00067279" w:rsidRPr="00705489">
        <w:rPr>
          <w:rFonts w:ascii="Times New Roman" w:hAnsi="Times New Roman" w:cs="Times New Roman"/>
          <w:sz w:val="24"/>
          <w:szCs w:val="24"/>
        </w:rPr>
        <w:t>EKG po stronie lewej przedstawia zespół wczesnej repolaryzacji serca, zaś po prawej zawał z podniesionym odcinkiem ST.</w:t>
      </w:r>
    </w:p>
    <w:p w:rsidR="002F1C14" w:rsidRPr="00705489" w:rsidRDefault="002F1C14" w:rsidP="00081AF4">
      <w:pPr>
        <w:spacing w:after="0" w:line="360" w:lineRule="auto"/>
        <w:rPr>
          <w:rFonts w:ascii="Times New Roman" w:hAnsi="Times New Roman" w:cs="Times New Roman"/>
          <w:sz w:val="24"/>
          <w:szCs w:val="24"/>
        </w:rPr>
      </w:pPr>
    </w:p>
    <w:p w:rsidR="00120B32" w:rsidRPr="00705489" w:rsidRDefault="00120B32" w:rsidP="002F1C14">
      <w:pPr>
        <w:spacing w:after="0" w:line="360" w:lineRule="auto"/>
        <w:rPr>
          <w:rFonts w:ascii="Times New Roman" w:hAnsi="Times New Roman" w:cs="Times New Roman"/>
          <w:sz w:val="24"/>
          <w:szCs w:val="24"/>
        </w:rPr>
      </w:pPr>
    </w:p>
    <w:p w:rsidR="002F1C14" w:rsidRPr="00705489" w:rsidRDefault="002F1C14" w:rsidP="002F1C1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Wczesna repolaryzacja przebiega bezobjawowo. Pacjenci często nie są świadomi tego, że</w:t>
      </w:r>
      <w:r w:rsidR="00657B0A" w:rsidRPr="00705489">
        <w:rPr>
          <w:rFonts w:ascii="Times New Roman" w:hAnsi="Times New Roman" w:cs="Times New Roman"/>
          <w:sz w:val="24"/>
          <w:szCs w:val="24"/>
        </w:rPr>
        <w:t xml:space="preserve"> mają ową arytmię. To co</w:t>
      </w:r>
      <w:r w:rsidRPr="00705489">
        <w:rPr>
          <w:rFonts w:ascii="Times New Roman" w:hAnsi="Times New Roman" w:cs="Times New Roman"/>
          <w:sz w:val="24"/>
          <w:szCs w:val="24"/>
        </w:rPr>
        <w:t xml:space="preserve"> różni wczesną repolaryzację od zawału serca</w:t>
      </w:r>
      <w:r w:rsidR="00424B8B" w:rsidRPr="00705489">
        <w:rPr>
          <w:rFonts w:ascii="Times New Roman" w:hAnsi="Times New Roman" w:cs="Times New Roman"/>
          <w:sz w:val="24"/>
          <w:szCs w:val="24"/>
        </w:rPr>
        <w:t xml:space="preserve"> to odmienność w zapisie EKG charakteryzująca się tym, że w </w:t>
      </w:r>
      <w:r w:rsidRPr="00705489">
        <w:rPr>
          <w:rFonts w:ascii="Times New Roman" w:hAnsi="Times New Roman" w:cs="Times New Roman"/>
          <w:sz w:val="24"/>
          <w:szCs w:val="24"/>
        </w:rPr>
        <w:t xml:space="preserve"> przypadku wczesnej repolaryzacji odcinek ST jest wklęsły i po</w:t>
      </w:r>
      <w:r w:rsidR="00424B8B" w:rsidRPr="00705489">
        <w:rPr>
          <w:rFonts w:ascii="Times New Roman" w:hAnsi="Times New Roman" w:cs="Times New Roman"/>
          <w:sz w:val="24"/>
          <w:szCs w:val="24"/>
        </w:rPr>
        <w:t xml:space="preserve">wyżej linii izoelektrycznej ,a podczas zawału występuje </w:t>
      </w:r>
      <w:r w:rsidRPr="00705489">
        <w:rPr>
          <w:rFonts w:ascii="Times New Roman" w:hAnsi="Times New Roman" w:cs="Times New Roman"/>
          <w:sz w:val="24"/>
          <w:szCs w:val="24"/>
        </w:rPr>
        <w:t xml:space="preserve"> poziome lub wypukłe uniesienie odcinka ST. </w:t>
      </w:r>
    </w:p>
    <w:p w:rsidR="00067279" w:rsidRPr="00705489" w:rsidRDefault="00067279"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W odróżnieniu owych zapisów czynności elektrycznej serca istotną rze</w:t>
      </w:r>
      <w:r w:rsidR="00A542DC" w:rsidRPr="00705489">
        <w:rPr>
          <w:rFonts w:ascii="Times New Roman" w:hAnsi="Times New Roman" w:cs="Times New Roman"/>
          <w:sz w:val="24"/>
          <w:szCs w:val="24"/>
        </w:rPr>
        <w:t>czą jest wiedza ratowników medycznych na temat objawów towarzyszących podczas wystąpienia zmian w EKG.</w:t>
      </w:r>
      <w:r w:rsidR="00657B0A" w:rsidRPr="00705489">
        <w:rPr>
          <w:rFonts w:ascii="Times New Roman" w:hAnsi="Times New Roman" w:cs="Times New Roman"/>
          <w:sz w:val="24"/>
          <w:szCs w:val="24"/>
        </w:rPr>
        <w:t xml:space="preserve"> Jak już wcześniej wspomniano należy mieć na uwadze zapalenie osierdzia, w którym również występuje uniesienie odcinka ST. To co różni zespół wczesnej repolaryzacji z zapaleniem osierdzia jest uniesienie odcinka ST bez obniżenia odcinka PQ.</w:t>
      </w:r>
    </w:p>
    <w:p w:rsidR="000E139E" w:rsidRPr="00705489" w:rsidRDefault="000E139E" w:rsidP="00081AF4">
      <w:pPr>
        <w:spacing w:after="0" w:line="360" w:lineRule="auto"/>
        <w:rPr>
          <w:rFonts w:ascii="Times New Roman" w:hAnsi="Times New Roman" w:cs="Times New Roman"/>
          <w:sz w:val="24"/>
          <w:szCs w:val="24"/>
        </w:rPr>
      </w:pPr>
    </w:p>
    <w:p w:rsidR="00A542DC" w:rsidRPr="00705489" w:rsidRDefault="00A542DC"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W przypadku zawału serca obserwujemy następujące objawy:</w:t>
      </w:r>
    </w:p>
    <w:p w:rsidR="0089470D" w:rsidRPr="00705489" w:rsidRDefault="00A542DC"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Bardzo silny, pękający, dławiący, gniotący lub ściskając</w:t>
      </w:r>
      <w:r w:rsidR="00091C5B" w:rsidRPr="00705489">
        <w:rPr>
          <w:rFonts w:ascii="Times New Roman" w:hAnsi="Times New Roman" w:cs="Times New Roman"/>
          <w:sz w:val="24"/>
          <w:szCs w:val="24"/>
        </w:rPr>
        <w:t>y ból zlokalizowany za mostkiem, n</w:t>
      </w:r>
      <w:r w:rsidRPr="00705489">
        <w:rPr>
          <w:rFonts w:ascii="Times New Roman" w:hAnsi="Times New Roman" w:cs="Times New Roman"/>
          <w:sz w:val="24"/>
          <w:szCs w:val="24"/>
        </w:rPr>
        <w:t>a ogół trwa powyżej 20 min</w:t>
      </w:r>
      <w:r w:rsidR="00091C5B" w:rsidRPr="00705489">
        <w:rPr>
          <w:rFonts w:ascii="Times New Roman" w:hAnsi="Times New Roman" w:cs="Times New Roman"/>
          <w:sz w:val="24"/>
          <w:szCs w:val="24"/>
        </w:rPr>
        <w:t>, u</w:t>
      </w:r>
      <w:r w:rsidRPr="00705489">
        <w:rPr>
          <w:rFonts w:ascii="Times New Roman" w:hAnsi="Times New Roman" w:cs="Times New Roman"/>
          <w:sz w:val="24"/>
          <w:szCs w:val="24"/>
        </w:rPr>
        <w:t xml:space="preserve"> niektórych pacjentów ból promieniuje do żuchwy,</w:t>
      </w:r>
      <w:r w:rsidR="00081AF4" w:rsidRPr="00705489">
        <w:rPr>
          <w:rFonts w:ascii="Times New Roman" w:hAnsi="Times New Roman" w:cs="Times New Roman"/>
          <w:sz w:val="24"/>
          <w:szCs w:val="24"/>
        </w:rPr>
        <w:t xml:space="preserve"> lewego barku, lewego ramienia, </w:t>
      </w:r>
      <w:r w:rsidRPr="00705489">
        <w:rPr>
          <w:rFonts w:ascii="Times New Roman" w:hAnsi="Times New Roman" w:cs="Times New Roman"/>
          <w:sz w:val="24"/>
          <w:szCs w:val="24"/>
        </w:rPr>
        <w:t>nadgarstka i palców ręki</w:t>
      </w:r>
      <w:r w:rsidR="009E46AF" w:rsidRPr="00705489">
        <w:rPr>
          <w:rFonts w:ascii="Times New Roman" w:hAnsi="Times New Roman" w:cs="Times New Roman"/>
          <w:sz w:val="24"/>
          <w:szCs w:val="24"/>
        </w:rPr>
        <w:t>. Występuje także:</w:t>
      </w:r>
      <w:r w:rsidR="00E264F5" w:rsidRPr="00705489">
        <w:rPr>
          <w:rFonts w:ascii="Times New Roman" w:hAnsi="Times New Roman" w:cs="Times New Roman"/>
          <w:sz w:val="24"/>
          <w:szCs w:val="24"/>
        </w:rPr>
        <w:t xml:space="preserve">  strach przed śmiercią, utrata przytomności</w:t>
      </w:r>
      <w:r w:rsidR="009E46AF" w:rsidRPr="00705489">
        <w:rPr>
          <w:rFonts w:ascii="Times New Roman" w:hAnsi="Times New Roman" w:cs="Times New Roman"/>
          <w:sz w:val="24"/>
          <w:szCs w:val="24"/>
        </w:rPr>
        <w:t xml:space="preserve"> oraz </w:t>
      </w:r>
      <w:r w:rsidR="00E264F5" w:rsidRPr="00705489">
        <w:rPr>
          <w:rFonts w:ascii="Times New Roman" w:hAnsi="Times New Roman" w:cs="Times New Roman"/>
          <w:sz w:val="24"/>
          <w:szCs w:val="24"/>
        </w:rPr>
        <w:t xml:space="preserve"> nagłe zatrzymanie krążenia, </w:t>
      </w:r>
      <w:r w:rsidR="00091C5B" w:rsidRPr="00705489">
        <w:rPr>
          <w:rFonts w:ascii="Times New Roman" w:hAnsi="Times New Roman" w:cs="Times New Roman"/>
          <w:sz w:val="24"/>
          <w:szCs w:val="24"/>
        </w:rPr>
        <w:t xml:space="preserve"> n</w:t>
      </w:r>
      <w:r w:rsidRPr="00705489">
        <w:rPr>
          <w:rFonts w:ascii="Times New Roman" w:hAnsi="Times New Roman" w:cs="Times New Roman"/>
          <w:sz w:val="24"/>
          <w:szCs w:val="24"/>
        </w:rPr>
        <w:t>a ból zawałowy nie ma wpływu pozycja ciała oraz nie zależy od fazy</w:t>
      </w:r>
      <w:r w:rsidR="00E264F5" w:rsidRPr="00705489">
        <w:rPr>
          <w:rFonts w:ascii="Times New Roman" w:hAnsi="Times New Roman" w:cs="Times New Roman"/>
          <w:sz w:val="24"/>
          <w:szCs w:val="24"/>
        </w:rPr>
        <w:t xml:space="preserve"> oddychania. U niektórych pacjentów zawał objawia się nietypowo. W przypadku zawału ściany dolnej może wystąpić ból brzucha, nudności, wymioty. </w:t>
      </w:r>
      <w:r w:rsidR="0094113D" w:rsidRPr="00705489">
        <w:rPr>
          <w:rFonts w:ascii="Times New Roman" w:hAnsi="Times New Roman" w:cs="Times New Roman"/>
          <w:sz w:val="24"/>
          <w:szCs w:val="24"/>
        </w:rPr>
        <w:t xml:space="preserve"> </w:t>
      </w:r>
    </w:p>
    <w:p w:rsidR="004666DE" w:rsidRPr="00705489" w:rsidRDefault="004666DE" w:rsidP="00E43FCD">
      <w:pPr>
        <w:spacing w:after="0" w:line="360" w:lineRule="auto"/>
        <w:rPr>
          <w:rFonts w:ascii="Times New Roman" w:hAnsi="Times New Roman" w:cs="Times New Roman"/>
          <w:sz w:val="24"/>
          <w:szCs w:val="24"/>
        </w:rPr>
      </w:pPr>
    </w:p>
    <w:p w:rsidR="004666DE" w:rsidRPr="00705489" w:rsidRDefault="004666DE" w:rsidP="00E43FCD">
      <w:pPr>
        <w:spacing w:after="0" w:line="360" w:lineRule="auto"/>
        <w:rPr>
          <w:rFonts w:ascii="Times New Roman" w:hAnsi="Times New Roman" w:cs="Times New Roman"/>
          <w:sz w:val="24"/>
          <w:szCs w:val="24"/>
        </w:rPr>
      </w:pPr>
    </w:p>
    <w:p w:rsidR="00091C5B" w:rsidRPr="00705489" w:rsidRDefault="00091C5B" w:rsidP="00E43FCD">
      <w:pPr>
        <w:spacing w:after="0" w:line="360" w:lineRule="auto"/>
        <w:rPr>
          <w:rFonts w:ascii="Times New Roman" w:hAnsi="Times New Roman" w:cs="Times New Roman"/>
          <w:sz w:val="24"/>
          <w:szCs w:val="24"/>
        </w:rPr>
      </w:pPr>
    </w:p>
    <w:p w:rsidR="00E723EE" w:rsidRPr="00705489" w:rsidRDefault="003D2431" w:rsidP="00E43FCD">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Znane są przypadki wystąpienia zawału bez jakichkolwiek objawów wykryte przy</w:t>
      </w:r>
      <w:r w:rsidR="003C2039" w:rsidRPr="00705489">
        <w:rPr>
          <w:rFonts w:ascii="Times New Roman" w:hAnsi="Times New Roman" w:cs="Times New Roman"/>
          <w:sz w:val="24"/>
          <w:szCs w:val="24"/>
        </w:rPr>
        <w:t>padkowo podczas badania elektrokardiograficznego</w:t>
      </w:r>
      <w:r w:rsidRPr="00705489">
        <w:rPr>
          <w:rFonts w:ascii="Times New Roman" w:hAnsi="Times New Roman" w:cs="Times New Roman"/>
          <w:sz w:val="24"/>
          <w:szCs w:val="24"/>
        </w:rPr>
        <w:t>.</w:t>
      </w:r>
      <w:r w:rsidR="0094113D" w:rsidRPr="00705489">
        <w:rPr>
          <w:rFonts w:ascii="Times New Roman" w:hAnsi="Times New Roman" w:cs="Times New Roman"/>
          <w:sz w:val="24"/>
          <w:szCs w:val="24"/>
        </w:rPr>
        <w:t xml:space="preserve"> [5]</w:t>
      </w:r>
    </w:p>
    <w:p w:rsidR="000E139E" w:rsidRPr="00705489" w:rsidRDefault="000E139E" w:rsidP="00E43FCD">
      <w:pPr>
        <w:spacing w:after="0" w:line="360" w:lineRule="auto"/>
        <w:rPr>
          <w:rFonts w:ascii="Times New Roman" w:hAnsi="Times New Roman" w:cs="Times New Roman"/>
          <w:sz w:val="24"/>
          <w:szCs w:val="24"/>
        </w:rPr>
      </w:pPr>
    </w:p>
    <w:p w:rsidR="00FD2525" w:rsidRPr="00705489" w:rsidRDefault="00FD2525" w:rsidP="00FD2525">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NIETYPOWE BÓLE, KTÓRE MOGĄ BYĆ MYLONE Z ZAWAŁEM:</w:t>
      </w:r>
    </w:p>
    <w:p w:rsidR="000E139E" w:rsidRPr="00705489" w:rsidRDefault="000E139E" w:rsidP="00E43FCD">
      <w:pPr>
        <w:spacing w:after="0" w:line="360" w:lineRule="auto"/>
        <w:rPr>
          <w:rFonts w:ascii="Times New Roman" w:hAnsi="Times New Roman" w:cs="Times New Roman"/>
          <w:sz w:val="24"/>
          <w:szCs w:val="24"/>
        </w:rPr>
      </w:pPr>
    </w:p>
    <w:p w:rsidR="00333D4D" w:rsidRPr="00705489" w:rsidRDefault="00081AF4" w:rsidP="00E43FCD">
      <w:pPr>
        <w:spacing w:after="0" w:line="360" w:lineRule="auto"/>
        <w:jc w:val="both"/>
        <w:rPr>
          <w:rFonts w:ascii="Times New Roman" w:hAnsi="Times New Roman" w:cs="Times New Roman"/>
          <w:sz w:val="24"/>
          <w:szCs w:val="24"/>
        </w:rPr>
      </w:pPr>
      <w:r w:rsidRPr="00705489">
        <w:rPr>
          <w:rFonts w:ascii="Times New Roman" w:hAnsi="Times New Roman" w:cs="Times New Roman"/>
          <w:sz w:val="24"/>
          <w:szCs w:val="24"/>
        </w:rPr>
        <w:t>ZAPALENIE OSIERDZIA</w:t>
      </w:r>
    </w:p>
    <w:p w:rsidR="00333D4D" w:rsidRPr="00705489" w:rsidRDefault="00333D4D" w:rsidP="00A11499">
      <w:pPr>
        <w:spacing w:after="0" w:line="360" w:lineRule="auto"/>
        <w:jc w:val="both"/>
        <w:rPr>
          <w:rFonts w:ascii="Times New Roman" w:hAnsi="Times New Roman" w:cs="Times New Roman"/>
          <w:sz w:val="24"/>
          <w:szCs w:val="24"/>
        </w:rPr>
      </w:pPr>
      <w:r w:rsidRPr="00705489">
        <w:rPr>
          <w:rFonts w:ascii="Times New Roman" w:hAnsi="Times New Roman" w:cs="Times New Roman"/>
          <w:sz w:val="24"/>
          <w:szCs w:val="24"/>
        </w:rPr>
        <w:t>Przyczyny:</w:t>
      </w:r>
    </w:p>
    <w:p w:rsidR="00AE4343" w:rsidRPr="00705489" w:rsidRDefault="00FD2525" w:rsidP="00FD2525">
      <w:pPr>
        <w:spacing w:after="0" w:line="360" w:lineRule="auto"/>
        <w:jc w:val="both"/>
        <w:rPr>
          <w:rFonts w:ascii="Times New Roman" w:hAnsi="Times New Roman" w:cs="Times New Roman"/>
          <w:sz w:val="24"/>
          <w:szCs w:val="24"/>
        </w:rPr>
      </w:pPr>
      <w:r w:rsidRPr="00705489">
        <w:rPr>
          <w:rFonts w:ascii="Times New Roman" w:hAnsi="Times New Roman" w:cs="Times New Roman"/>
          <w:sz w:val="24"/>
          <w:szCs w:val="24"/>
        </w:rPr>
        <w:t xml:space="preserve">Wirusy np. grypa, HIV, zakażenie bakteryjne, </w:t>
      </w:r>
      <w:r w:rsidR="00333D4D" w:rsidRPr="00705489">
        <w:rPr>
          <w:rFonts w:ascii="Times New Roman" w:hAnsi="Times New Roman" w:cs="Times New Roman"/>
          <w:sz w:val="24"/>
          <w:szCs w:val="24"/>
        </w:rPr>
        <w:t>infe</w:t>
      </w:r>
      <w:r w:rsidRPr="00705489">
        <w:rPr>
          <w:rFonts w:ascii="Times New Roman" w:hAnsi="Times New Roman" w:cs="Times New Roman"/>
          <w:sz w:val="24"/>
          <w:szCs w:val="24"/>
        </w:rPr>
        <w:t xml:space="preserve">kcje grzybicze, gorączka reumatyczna, </w:t>
      </w:r>
      <w:r w:rsidR="00333D4D" w:rsidRPr="00705489">
        <w:rPr>
          <w:rFonts w:ascii="Times New Roman" w:hAnsi="Times New Roman" w:cs="Times New Roman"/>
          <w:sz w:val="24"/>
          <w:szCs w:val="24"/>
        </w:rPr>
        <w:t xml:space="preserve">leki </w:t>
      </w:r>
      <w:r w:rsidRPr="00705489">
        <w:rPr>
          <w:rFonts w:ascii="Times New Roman" w:hAnsi="Times New Roman" w:cs="Times New Roman"/>
          <w:sz w:val="24"/>
          <w:szCs w:val="24"/>
        </w:rPr>
        <w:t xml:space="preserve">osłabiające układ odpornościowy, </w:t>
      </w:r>
      <w:r w:rsidR="00333D4D" w:rsidRPr="00705489">
        <w:rPr>
          <w:rFonts w:ascii="Times New Roman" w:hAnsi="Times New Roman" w:cs="Times New Roman"/>
          <w:sz w:val="24"/>
          <w:szCs w:val="24"/>
        </w:rPr>
        <w:t>powi</w:t>
      </w:r>
      <w:r w:rsidRPr="00705489">
        <w:rPr>
          <w:rFonts w:ascii="Times New Roman" w:hAnsi="Times New Roman" w:cs="Times New Roman"/>
          <w:sz w:val="24"/>
          <w:szCs w:val="24"/>
        </w:rPr>
        <w:t xml:space="preserve">kłanie zawału mięśnia sercowego, operacje na sercu, </w:t>
      </w:r>
      <w:r w:rsidR="00333D4D" w:rsidRPr="00705489">
        <w:rPr>
          <w:rFonts w:ascii="Times New Roman" w:hAnsi="Times New Roman" w:cs="Times New Roman"/>
          <w:sz w:val="24"/>
          <w:szCs w:val="24"/>
        </w:rPr>
        <w:t>prze</w:t>
      </w:r>
      <w:r w:rsidR="00D861DD" w:rsidRPr="00705489">
        <w:rPr>
          <w:rFonts w:ascii="Times New Roman" w:hAnsi="Times New Roman" w:cs="Times New Roman"/>
          <w:sz w:val="24"/>
          <w:szCs w:val="24"/>
        </w:rPr>
        <w:t>rzuty nowotworowe</w:t>
      </w:r>
    </w:p>
    <w:p w:rsidR="00081AF4" w:rsidRPr="00705489" w:rsidRDefault="00081AF4" w:rsidP="00E43FCD">
      <w:pPr>
        <w:spacing w:after="0" w:line="360" w:lineRule="auto"/>
        <w:rPr>
          <w:rFonts w:ascii="Times New Roman" w:hAnsi="Times New Roman" w:cs="Times New Roman"/>
          <w:sz w:val="24"/>
          <w:szCs w:val="24"/>
        </w:rPr>
      </w:pPr>
    </w:p>
    <w:p w:rsidR="00D861DD" w:rsidRPr="00705489" w:rsidRDefault="00D861DD" w:rsidP="00E43FCD">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Objawy:</w:t>
      </w:r>
    </w:p>
    <w:p w:rsidR="00D861DD" w:rsidRPr="00705489" w:rsidRDefault="009E1E98"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Gorączka, </w:t>
      </w:r>
      <w:r w:rsidR="00D861DD" w:rsidRPr="00705489">
        <w:rPr>
          <w:rFonts w:ascii="Times New Roman" w:hAnsi="Times New Roman" w:cs="Times New Roman"/>
          <w:sz w:val="24"/>
          <w:szCs w:val="24"/>
        </w:rPr>
        <w:t>silnie bóle w klatce piersiowej zwłaszcza za mostkiem, ból promieniuje do pleców i ramion, bóle te narastają przy zmianie pozyc</w:t>
      </w:r>
      <w:r w:rsidRPr="00705489">
        <w:rPr>
          <w:rFonts w:ascii="Times New Roman" w:hAnsi="Times New Roman" w:cs="Times New Roman"/>
          <w:sz w:val="24"/>
          <w:szCs w:val="24"/>
        </w:rPr>
        <w:t>ji tułowia, kaszlu i oddychaniu</w:t>
      </w:r>
      <w:r w:rsidR="00967BBA" w:rsidRPr="00705489">
        <w:rPr>
          <w:rFonts w:ascii="Times New Roman" w:hAnsi="Times New Roman" w:cs="Times New Roman"/>
          <w:sz w:val="24"/>
          <w:szCs w:val="24"/>
        </w:rPr>
        <w:t>. Te objawy różnicują zapalenie osierdzia od zawału.</w:t>
      </w:r>
      <w:r w:rsidR="009E46AF" w:rsidRPr="00705489">
        <w:rPr>
          <w:rFonts w:ascii="Times New Roman" w:hAnsi="Times New Roman" w:cs="Times New Roman"/>
          <w:sz w:val="24"/>
          <w:szCs w:val="24"/>
        </w:rPr>
        <w:t xml:space="preserve"> </w:t>
      </w:r>
      <w:r w:rsidR="00BA7394" w:rsidRPr="00705489">
        <w:rPr>
          <w:rFonts w:ascii="Times New Roman" w:hAnsi="Times New Roman" w:cs="Times New Roman"/>
          <w:sz w:val="24"/>
          <w:szCs w:val="24"/>
        </w:rPr>
        <w:t xml:space="preserve"> [9]</w:t>
      </w:r>
    </w:p>
    <w:p w:rsidR="00081AF4" w:rsidRPr="00705489" w:rsidRDefault="00081AF4" w:rsidP="00081AF4">
      <w:pPr>
        <w:spacing w:after="0" w:line="360" w:lineRule="auto"/>
        <w:rPr>
          <w:rFonts w:ascii="Times New Roman" w:hAnsi="Times New Roman" w:cs="Times New Roman"/>
          <w:sz w:val="24"/>
          <w:szCs w:val="24"/>
        </w:rPr>
      </w:pPr>
    </w:p>
    <w:p w:rsidR="00FD2525" w:rsidRPr="00705489" w:rsidRDefault="00FD2525" w:rsidP="00FD2525">
      <w:pPr>
        <w:spacing w:after="0" w:line="360" w:lineRule="auto"/>
        <w:rPr>
          <w:rFonts w:ascii="Times New Roman" w:hAnsi="Times New Roman" w:cs="Times New Roman"/>
          <w:sz w:val="24"/>
          <w:szCs w:val="24"/>
        </w:rPr>
      </w:pPr>
    </w:p>
    <w:p w:rsidR="00FD2525" w:rsidRPr="00705489" w:rsidRDefault="00FD2525" w:rsidP="00FD2525">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ZESPÓŁ TIETZE’A (zespół mostkowo-żebrowy) –jest to stan zapalny chrząstek żebrowych klatki piersiowej w miejscu połączenia górnych żeber z mostkiem, który objawia się bólem w klatce piersiowej </w:t>
      </w:r>
    </w:p>
    <w:p w:rsidR="00FD2525" w:rsidRPr="00705489" w:rsidRDefault="00FD2525" w:rsidP="00FD2525">
      <w:pPr>
        <w:spacing w:after="0" w:line="360" w:lineRule="auto"/>
        <w:rPr>
          <w:rFonts w:ascii="Times New Roman" w:hAnsi="Times New Roman" w:cs="Times New Roman"/>
          <w:sz w:val="24"/>
          <w:szCs w:val="24"/>
        </w:rPr>
      </w:pPr>
    </w:p>
    <w:p w:rsidR="00FD2525" w:rsidRPr="00705489" w:rsidRDefault="00FD2525" w:rsidP="00FD2525">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Przyczyny:</w:t>
      </w:r>
    </w:p>
    <w:p w:rsidR="00FD2525" w:rsidRPr="00705489" w:rsidRDefault="009E1E98" w:rsidP="00FD2525">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U</w:t>
      </w:r>
      <w:r w:rsidR="00FD2525" w:rsidRPr="00705489">
        <w:rPr>
          <w:rFonts w:ascii="Times New Roman" w:hAnsi="Times New Roman" w:cs="Times New Roman"/>
          <w:sz w:val="24"/>
          <w:szCs w:val="24"/>
        </w:rPr>
        <w:t>razy klatki piersiowej (np. wypadek samochodowy)</w:t>
      </w:r>
      <w:r w:rsidRPr="00705489">
        <w:rPr>
          <w:rFonts w:ascii="Times New Roman" w:hAnsi="Times New Roman" w:cs="Times New Roman"/>
          <w:sz w:val="24"/>
          <w:szCs w:val="24"/>
        </w:rPr>
        <w:t xml:space="preserve">, </w:t>
      </w:r>
      <w:r w:rsidR="00FD2525" w:rsidRPr="00705489">
        <w:rPr>
          <w:rFonts w:ascii="Times New Roman" w:hAnsi="Times New Roman" w:cs="Times New Roman"/>
          <w:sz w:val="24"/>
          <w:szCs w:val="24"/>
        </w:rPr>
        <w:t>nowotwory</w:t>
      </w:r>
      <w:r w:rsidRPr="00705489">
        <w:rPr>
          <w:rFonts w:ascii="Times New Roman" w:hAnsi="Times New Roman" w:cs="Times New Roman"/>
          <w:sz w:val="24"/>
          <w:szCs w:val="24"/>
        </w:rPr>
        <w:t xml:space="preserve">, </w:t>
      </w:r>
      <w:r w:rsidR="00FD2525" w:rsidRPr="00705489">
        <w:rPr>
          <w:rFonts w:ascii="Times New Roman" w:hAnsi="Times New Roman" w:cs="Times New Roman"/>
          <w:sz w:val="24"/>
          <w:szCs w:val="24"/>
        </w:rPr>
        <w:t>schorzenia, które mogą wywołać zapalenie stawów np. kiła, gruźlica</w:t>
      </w:r>
      <w:r w:rsidRPr="00705489">
        <w:rPr>
          <w:rFonts w:ascii="Times New Roman" w:hAnsi="Times New Roman" w:cs="Times New Roman"/>
          <w:sz w:val="24"/>
          <w:szCs w:val="24"/>
        </w:rPr>
        <w:t xml:space="preserve">, </w:t>
      </w:r>
      <w:r w:rsidR="00FD2525" w:rsidRPr="00705489">
        <w:rPr>
          <w:rFonts w:ascii="Times New Roman" w:hAnsi="Times New Roman" w:cs="Times New Roman"/>
          <w:sz w:val="24"/>
          <w:szCs w:val="24"/>
        </w:rPr>
        <w:t>zbyt duży wysiłek np. podnoszenie ciężkich przedmiotów</w:t>
      </w:r>
    </w:p>
    <w:p w:rsidR="00FD2525" w:rsidRPr="00705489" w:rsidRDefault="00FD2525" w:rsidP="00FD2525">
      <w:pPr>
        <w:spacing w:after="0" w:line="360" w:lineRule="auto"/>
        <w:rPr>
          <w:rFonts w:ascii="Times New Roman" w:hAnsi="Times New Roman" w:cs="Times New Roman"/>
          <w:sz w:val="24"/>
          <w:szCs w:val="24"/>
        </w:rPr>
      </w:pPr>
    </w:p>
    <w:p w:rsidR="00FD2525" w:rsidRPr="00705489" w:rsidRDefault="00FD2525" w:rsidP="00FD2525">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Objawy:</w:t>
      </w:r>
    </w:p>
    <w:p w:rsidR="00FD2525" w:rsidRPr="00705489" w:rsidRDefault="00154EBB" w:rsidP="00FD2525">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J</w:t>
      </w:r>
      <w:r w:rsidR="00FD2525" w:rsidRPr="00705489">
        <w:rPr>
          <w:rFonts w:ascii="Times New Roman" w:hAnsi="Times New Roman" w:cs="Times New Roman"/>
          <w:sz w:val="24"/>
          <w:szCs w:val="24"/>
        </w:rPr>
        <w:t>est to długotrwały, silny i rozlany ból w klatce piersiowej, może promieniować do tyłu lub na boki jamy brzusznej</w:t>
      </w:r>
      <w:r w:rsidRPr="00705489">
        <w:rPr>
          <w:rFonts w:ascii="Times New Roman" w:hAnsi="Times New Roman" w:cs="Times New Roman"/>
          <w:sz w:val="24"/>
          <w:szCs w:val="24"/>
        </w:rPr>
        <w:t xml:space="preserve">, </w:t>
      </w:r>
      <w:r w:rsidR="00FD2525" w:rsidRPr="00705489">
        <w:rPr>
          <w:rFonts w:ascii="Times New Roman" w:hAnsi="Times New Roman" w:cs="Times New Roman"/>
          <w:sz w:val="24"/>
          <w:szCs w:val="24"/>
        </w:rPr>
        <w:t>może nasilić się podczas poruszania, rozciągania lub głębokiego oddychania [6]</w:t>
      </w:r>
    </w:p>
    <w:p w:rsidR="00FD2525" w:rsidRPr="00705489" w:rsidRDefault="00FD2525" w:rsidP="00FD2525">
      <w:pPr>
        <w:spacing w:after="0" w:line="360" w:lineRule="auto"/>
        <w:ind w:left="360"/>
        <w:rPr>
          <w:rFonts w:ascii="Times New Roman" w:hAnsi="Times New Roman" w:cs="Times New Roman"/>
          <w:sz w:val="24"/>
          <w:szCs w:val="24"/>
        </w:rPr>
      </w:pPr>
    </w:p>
    <w:p w:rsidR="00FD2525" w:rsidRPr="00705489" w:rsidRDefault="00FD2525" w:rsidP="00FD2525">
      <w:pPr>
        <w:spacing w:after="0" w:line="360" w:lineRule="auto"/>
        <w:jc w:val="both"/>
        <w:rPr>
          <w:rFonts w:ascii="Times New Roman" w:hAnsi="Times New Roman" w:cs="Times New Roman"/>
          <w:sz w:val="24"/>
          <w:szCs w:val="24"/>
        </w:rPr>
      </w:pPr>
    </w:p>
    <w:p w:rsidR="00154EBB" w:rsidRPr="00705489" w:rsidRDefault="00154EBB" w:rsidP="00081AF4">
      <w:pPr>
        <w:spacing w:after="0" w:line="360" w:lineRule="auto"/>
        <w:rPr>
          <w:rFonts w:ascii="Times New Roman" w:hAnsi="Times New Roman" w:cs="Times New Roman"/>
          <w:sz w:val="24"/>
          <w:szCs w:val="24"/>
        </w:rPr>
      </w:pPr>
    </w:p>
    <w:p w:rsidR="00D93C63" w:rsidRPr="00705489" w:rsidRDefault="00D93C63"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POSTĘPOWANIE PRZY ZAWALE SERCA: DIAGNOSTYKA I LECZENIE</w:t>
      </w:r>
    </w:p>
    <w:p w:rsidR="00154EBB" w:rsidRPr="00705489" w:rsidRDefault="00154EBB" w:rsidP="00081AF4">
      <w:pPr>
        <w:spacing w:after="0" w:line="360" w:lineRule="auto"/>
        <w:rPr>
          <w:rFonts w:ascii="Times New Roman" w:hAnsi="Times New Roman" w:cs="Times New Roman"/>
          <w:sz w:val="24"/>
          <w:szCs w:val="24"/>
        </w:rPr>
      </w:pPr>
    </w:p>
    <w:p w:rsidR="00AE4343" w:rsidRPr="00705489" w:rsidRDefault="00AE4343"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Podczas, gdy ratownicy medyczni zdiagnozują u pacjenta zawał działają według schematu MONA, czyli: morfina, tlen, nitrogliceryna i aspiryna. Morfina w celu uśmierzenia  bólu oraz uspokojenia pacjenta, w dawce 3-5 mg iv, podaje się tylko wtedy, gdy ciśnienie skurczowe wynosi minimum 90 mmHg, tlen w przypadku, gdy saturacja jest niższa niż 94%,po to żeby zapobiec hipoksji, nitraty w celu poszerzenia tętnic wieńcowych oraz uśmierzenia bólu, tylko w przypadku gdy ciśnienie skurczowe j</w:t>
      </w:r>
      <w:r w:rsidR="0011488F" w:rsidRPr="00705489">
        <w:rPr>
          <w:rFonts w:ascii="Times New Roman" w:hAnsi="Times New Roman" w:cs="Times New Roman"/>
          <w:sz w:val="24"/>
          <w:szCs w:val="24"/>
        </w:rPr>
        <w:t>est większe niż 90 mm</w:t>
      </w:r>
      <w:r w:rsidR="003C2039" w:rsidRPr="00705489">
        <w:rPr>
          <w:rFonts w:ascii="Times New Roman" w:hAnsi="Times New Roman" w:cs="Times New Roman"/>
          <w:sz w:val="24"/>
          <w:szCs w:val="24"/>
        </w:rPr>
        <w:t>+</w:t>
      </w:r>
      <w:r w:rsidR="0011488F" w:rsidRPr="00705489">
        <w:rPr>
          <w:rFonts w:ascii="Times New Roman" w:hAnsi="Times New Roman" w:cs="Times New Roman"/>
          <w:sz w:val="24"/>
          <w:szCs w:val="24"/>
        </w:rPr>
        <w:t>Hg, kwas a</w:t>
      </w:r>
      <w:r w:rsidRPr="00705489">
        <w:rPr>
          <w:rFonts w:ascii="Times New Roman" w:hAnsi="Times New Roman" w:cs="Times New Roman"/>
          <w:sz w:val="24"/>
          <w:szCs w:val="24"/>
        </w:rPr>
        <w:t>c</w:t>
      </w:r>
      <w:r w:rsidR="0011488F" w:rsidRPr="00705489">
        <w:rPr>
          <w:rFonts w:ascii="Times New Roman" w:hAnsi="Times New Roman" w:cs="Times New Roman"/>
          <w:sz w:val="24"/>
          <w:szCs w:val="24"/>
        </w:rPr>
        <w:t>et</w:t>
      </w:r>
      <w:r w:rsidRPr="00705489">
        <w:rPr>
          <w:rFonts w:ascii="Times New Roman" w:hAnsi="Times New Roman" w:cs="Times New Roman"/>
          <w:sz w:val="24"/>
          <w:szCs w:val="24"/>
        </w:rPr>
        <w:t>ylosalicylowy ma za zadanie hamować agregację płytek, w dawce od 160-325 mg iv.</w:t>
      </w:r>
      <w:r w:rsidR="00BA7394" w:rsidRPr="00705489">
        <w:rPr>
          <w:rFonts w:ascii="Times New Roman" w:hAnsi="Times New Roman" w:cs="Times New Roman"/>
          <w:sz w:val="24"/>
          <w:szCs w:val="24"/>
        </w:rPr>
        <w:t>[10]</w:t>
      </w:r>
    </w:p>
    <w:p w:rsidR="00AE4343" w:rsidRPr="00705489" w:rsidRDefault="00AE4343" w:rsidP="00E43FCD">
      <w:pPr>
        <w:spacing w:after="0" w:line="360" w:lineRule="auto"/>
        <w:ind w:left="360"/>
        <w:rPr>
          <w:rFonts w:ascii="Times New Roman" w:hAnsi="Times New Roman" w:cs="Times New Roman"/>
          <w:sz w:val="24"/>
          <w:szCs w:val="24"/>
        </w:rPr>
      </w:pPr>
    </w:p>
    <w:p w:rsidR="00BA7394" w:rsidRPr="00705489" w:rsidRDefault="00347BFB"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W diagnostyce zawału STEMI oprócz nieinwazyjnych metod tj: EKG wyróżniamy inwazyjne metody </w:t>
      </w:r>
      <w:r w:rsidR="00424B8B" w:rsidRPr="00705489">
        <w:rPr>
          <w:rFonts w:ascii="Times New Roman" w:hAnsi="Times New Roman" w:cs="Times New Roman"/>
          <w:sz w:val="24"/>
          <w:szCs w:val="24"/>
        </w:rPr>
        <w:t>diagnozowania zawału obarczone</w:t>
      </w:r>
      <w:r w:rsidRPr="00705489">
        <w:rPr>
          <w:rFonts w:ascii="Times New Roman" w:hAnsi="Times New Roman" w:cs="Times New Roman"/>
          <w:sz w:val="24"/>
          <w:szCs w:val="24"/>
        </w:rPr>
        <w:t xml:space="preserve"> większym ryzykiem ale </w:t>
      </w:r>
      <w:r w:rsidR="00424B8B" w:rsidRPr="00705489">
        <w:rPr>
          <w:rFonts w:ascii="Times New Roman" w:hAnsi="Times New Roman" w:cs="Times New Roman"/>
          <w:sz w:val="24"/>
          <w:szCs w:val="24"/>
        </w:rPr>
        <w:t xml:space="preserve">za to bardzo dokładne i niezbędne </w:t>
      </w:r>
      <w:r w:rsidRPr="00705489">
        <w:rPr>
          <w:rFonts w:ascii="Times New Roman" w:hAnsi="Times New Roman" w:cs="Times New Roman"/>
          <w:sz w:val="24"/>
          <w:szCs w:val="24"/>
        </w:rPr>
        <w:t xml:space="preserve"> w prawidłowym leczeniu OZW. Przykładem takiego badania jest koronarografia. Koronarografia, inaczej cewnikowanie tętnic wieńcowych polega na wprowadzeniu do tętnicy udowej, promieniowej lub ramiennej cewnika, przez który zostaje wprowadzony kontrast, dzięki któremu lekarz uwidacznia zwężenia co pozwala mu określić stan tętnic np.: jak rozległy jest zawał. W związku z tym, że nakłuwane są duże tętnice jest pewne ryzyko wystąpienia powikłań. Przykładowo może być to rozerwanie tętnicy, krwiak w miejscu</w:t>
      </w:r>
      <w:r w:rsidR="00081AF4" w:rsidRPr="00705489">
        <w:rPr>
          <w:rFonts w:ascii="Times New Roman" w:hAnsi="Times New Roman" w:cs="Times New Roman"/>
          <w:sz w:val="24"/>
          <w:szCs w:val="24"/>
        </w:rPr>
        <w:t xml:space="preserve"> </w:t>
      </w:r>
      <w:r w:rsidRPr="00705489">
        <w:rPr>
          <w:rFonts w:ascii="Times New Roman" w:hAnsi="Times New Roman" w:cs="Times New Roman"/>
          <w:sz w:val="24"/>
          <w:szCs w:val="24"/>
        </w:rPr>
        <w:t xml:space="preserve">wkłucia, zakażenie, a także rzadko występujące nagłe zamknięcie naczynia wieńcowego, udar mózgu, reakcja alergiczna na kontrast, a </w:t>
      </w:r>
      <w:r w:rsidR="00BA7394" w:rsidRPr="00705489">
        <w:rPr>
          <w:rFonts w:ascii="Times New Roman" w:hAnsi="Times New Roman" w:cs="Times New Roman"/>
          <w:sz w:val="24"/>
          <w:szCs w:val="24"/>
        </w:rPr>
        <w:t>nawet wstrząs anafilaktyczny.  [11]</w:t>
      </w:r>
    </w:p>
    <w:p w:rsidR="00A11499" w:rsidRPr="00705489" w:rsidRDefault="00347BFB"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Kolejnym badaniem diagnostycznym zawału mięśnia sercowego jest oznaczenie markerów </w:t>
      </w:r>
      <w:r w:rsidR="001861B3" w:rsidRPr="00705489">
        <w:rPr>
          <w:rFonts w:ascii="Times New Roman" w:hAnsi="Times New Roman" w:cs="Times New Roman"/>
          <w:sz w:val="24"/>
          <w:szCs w:val="24"/>
        </w:rPr>
        <w:t xml:space="preserve">biochemicznych tj: troponiny T, troponiny I. Oznaczenie poziomu markerów biochemicznych pozwala zdiagnozować zawał mięśnia sercowego. W przypadku zawału serca do krwi wyrzucane są troponiny. Wysoki ich poziom jest charakterystyczny dla zawału serca. Niestety podwyższony poziom troponin we krwi może ujawnić się nawet po 6 </w:t>
      </w:r>
      <w:r w:rsidR="00424B8B" w:rsidRPr="00705489">
        <w:rPr>
          <w:rFonts w:ascii="Times New Roman" w:hAnsi="Times New Roman" w:cs="Times New Roman"/>
          <w:sz w:val="24"/>
          <w:szCs w:val="24"/>
        </w:rPr>
        <w:t>godzinach od wystąpienia zawału-d</w:t>
      </w:r>
      <w:r w:rsidR="001861B3" w:rsidRPr="00705489">
        <w:rPr>
          <w:rFonts w:ascii="Times New Roman" w:hAnsi="Times New Roman" w:cs="Times New Roman"/>
          <w:sz w:val="24"/>
          <w:szCs w:val="24"/>
        </w:rPr>
        <w:t>latego trzeba brać pod uwagę, że w pierwszych godzinach wynik może być ujemny, więc należy powtórzyć badanie po upłynięciu 6 godzin.</w:t>
      </w:r>
      <w:r w:rsidR="00A87A2C" w:rsidRPr="00705489">
        <w:rPr>
          <w:rFonts w:ascii="Times New Roman" w:hAnsi="Times New Roman" w:cs="Times New Roman"/>
          <w:sz w:val="24"/>
          <w:szCs w:val="24"/>
        </w:rPr>
        <w:t xml:space="preserve"> Jeżeli chodzi o badanie PCI (przezskórna interwencja wieńcowa) w</w:t>
      </w:r>
      <w:r w:rsidR="00C6395B" w:rsidRPr="00705489">
        <w:rPr>
          <w:rFonts w:ascii="Times New Roman" w:hAnsi="Times New Roman" w:cs="Times New Roman"/>
          <w:sz w:val="24"/>
          <w:szCs w:val="24"/>
        </w:rPr>
        <w:t>yróżniamy trzy rodzaje PCI: pierwotna PCI</w:t>
      </w:r>
      <w:r w:rsidR="00E9560D" w:rsidRPr="00705489">
        <w:rPr>
          <w:rFonts w:ascii="Times New Roman" w:hAnsi="Times New Roman" w:cs="Times New Roman"/>
          <w:sz w:val="24"/>
          <w:szCs w:val="24"/>
        </w:rPr>
        <w:t xml:space="preserve"> (PPCI)</w:t>
      </w:r>
      <w:r w:rsidR="00C6395B" w:rsidRPr="00705489">
        <w:rPr>
          <w:rFonts w:ascii="Times New Roman" w:hAnsi="Times New Roman" w:cs="Times New Roman"/>
          <w:sz w:val="24"/>
          <w:szCs w:val="24"/>
        </w:rPr>
        <w:t xml:space="preserve">, torowana PCI i ratunkowa PCI. PPCI- jest to przezskórna interwencja wieńcowa polegająca na udrożnieniu tętnic wieńcowych za pomocą wszczepienia na stałe stentu do tętnicy. Zabieg jest zależny od dostępności pracowni hemodynamiki jak i od odpowiednio wykwalifikowanego personelu medycznego. Bardzo ważną rolę odgrywa czas. Według wytycznych, aby wykonać </w:t>
      </w:r>
      <w:r w:rsidR="00E9560D" w:rsidRPr="00705489">
        <w:rPr>
          <w:rFonts w:ascii="Times New Roman" w:hAnsi="Times New Roman" w:cs="Times New Roman"/>
          <w:sz w:val="24"/>
          <w:szCs w:val="24"/>
        </w:rPr>
        <w:t xml:space="preserve">pierwotną PCI </w:t>
      </w:r>
      <w:r w:rsidR="00C6395B" w:rsidRPr="00705489">
        <w:rPr>
          <w:rFonts w:ascii="Times New Roman" w:hAnsi="Times New Roman" w:cs="Times New Roman"/>
          <w:sz w:val="24"/>
          <w:szCs w:val="24"/>
        </w:rPr>
        <w:t xml:space="preserve"> czas od zdiagnozowania pacjenta do napełnienia </w:t>
      </w:r>
      <w:r w:rsidR="00C6395B" w:rsidRPr="00705489">
        <w:rPr>
          <w:rFonts w:ascii="Times New Roman" w:hAnsi="Times New Roman" w:cs="Times New Roman"/>
          <w:sz w:val="24"/>
          <w:szCs w:val="24"/>
        </w:rPr>
        <w:lastRenderedPageBreak/>
        <w:t xml:space="preserve">balona wynosi od 90-180 min w zależności od stanu pacjenta tzn.: wiek, lokalizacja zawału, czas trwania dolegliwości. W przypadku, gdy zespół ratownictwa medycznego wie, że czas, w którym zalecane jest przeprowadzenie pierwotnej angioplastyki wieńcowej wydłuży się wdraża leczenie fibrynolityczne jeżeli nie ma do tego przeciwwskazań. Torowana PCI jest wtedy, gdy wykonanie PCI jest niezbędne, a czas od wdrożenia leczenia fibrynolitycznego wynosi od 3-24 h. Ratunkową PCI wykonuje się w przypadku, gdy leczenie fibrynolityczne nie przyniosło żadnych rezultatów i wykonywana jest od 60 do 90 min po zakończeniu leczenia fibrynolitycznego. Różnicą pomiędzy pierwotną PCI, a torowaną i ratunkową jest to, że pierwotna wykonywana jest kilka dni po udanej fibrynolizie. Dwie pozostałe są alternatywą w przypadku, gdy fibrynoliza nie poprawiła stanu pacjenta. </w:t>
      </w:r>
      <w:r w:rsidR="00C349FC" w:rsidRPr="00705489">
        <w:rPr>
          <w:rFonts w:ascii="Times New Roman" w:hAnsi="Times New Roman" w:cs="Times New Roman"/>
          <w:sz w:val="24"/>
          <w:szCs w:val="24"/>
        </w:rPr>
        <w:t>Gdy ratownicy zdecydują się wdrożyć leczenie fibrynolityczne muszą brać pod uwagę przeciwwskazania oraz skutki takiego leczenia</w:t>
      </w:r>
      <w:r w:rsidR="00424B8B" w:rsidRPr="00705489">
        <w:rPr>
          <w:rFonts w:ascii="Times New Roman" w:hAnsi="Times New Roman" w:cs="Times New Roman"/>
          <w:sz w:val="24"/>
          <w:szCs w:val="24"/>
        </w:rPr>
        <w:t xml:space="preserve"> ponieważ wiąże się ono z pewnym ryzykiem.</w:t>
      </w:r>
    </w:p>
    <w:p w:rsidR="00571BC4" w:rsidRPr="00705489" w:rsidRDefault="00D861DD"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U</w:t>
      </w:r>
      <w:r w:rsidR="00424B8B" w:rsidRPr="00705489">
        <w:rPr>
          <w:rFonts w:ascii="Times New Roman" w:hAnsi="Times New Roman" w:cs="Times New Roman"/>
          <w:sz w:val="24"/>
          <w:szCs w:val="24"/>
        </w:rPr>
        <w:t xml:space="preserve"> niektółrych</w:t>
      </w:r>
      <w:r w:rsidRPr="00705489">
        <w:rPr>
          <w:rFonts w:ascii="Times New Roman" w:hAnsi="Times New Roman" w:cs="Times New Roman"/>
          <w:sz w:val="24"/>
          <w:szCs w:val="24"/>
        </w:rPr>
        <w:t xml:space="preserve"> osób podanie fibrynolizy zwiększa ryzyko krwawienia wewnątrzczaszkowego, jak również może doprowadzić do krwawień układu pokarmowego np. w przypadku wrzodów </w:t>
      </w:r>
      <w:r w:rsidR="00424B8B" w:rsidRPr="00705489">
        <w:rPr>
          <w:rFonts w:ascii="Times New Roman" w:hAnsi="Times New Roman" w:cs="Times New Roman"/>
          <w:sz w:val="24"/>
          <w:szCs w:val="24"/>
        </w:rPr>
        <w:t xml:space="preserve">żołądka i dwunastnicy, nowotworów </w:t>
      </w:r>
      <w:r w:rsidRPr="00705489">
        <w:rPr>
          <w:rFonts w:ascii="Times New Roman" w:hAnsi="Times New Roman" w:cs="Times New Roman"/>
          <w:sz w:val="24"/>
          <w:szCs w:val="24"/>
        </w:rPr>
        <w:t xml:space="preserve"> przewodu</w:t>
      </w:r>
      <w:r w:rsidR="00424B8B" w:rsidRPr="00705489">
        <w:rPr>
          <w:rFonts w:ascii="Times New Roman" w:hAnsi="Times New Roman" w:cs="Times New Roman"/>
          <w:sz w:val="24"/>
          <w:szCs w:val="24"/>
        </w:rPr>
        <w:t xml:space="preserve"> żołądkowo-jelitowego, zapalenia</w:t>
      </w:r>
      <w:r w:rsidRPr="00705489">
        <w:rPr>
          <w:rFonts w:ascii="Times New Roman" w:hAnsi="Times New Roman" w:cs="Times New Roman"/>
          <w:sz w:val="24"/>
          <w:szCs w:val="24"/>
        </w:rPr>
        <w:t xml:space="preserve"> jelita grubego w stadium</w:t>
      </w:r>
      <w:r w:rsidR="00424B8B" w:rsidRPr="00705489">
        <w:rPr>
          <w:rFonts w:ascii="Times New Roman" w:hAnsi="Times New Roman" w:cs="Times New Roman"/>
          <w:sz w:val="24"/>
          <w:szCs w:val="24"/>
        </w:rPr>
        <w:t xml:space="preserve"> krwawienia, żylaków</w:t>
      </w:r>
      <w:r w:rsidRPr="00705489">
        <w:rPr>
          <w:rFonts w:ascii="Times New Roman" w:hAnsi="Times New Roman" w:cs="Times New Roman"/>
          <w:sz w:val="24"/>
          <w:szCs w:val="24"/>
        </w:rPr>
        <w:t xml:space="preserve"> przełyku</w:t>
      </w:r>
      <w:r w:rsidR="00414FC6" w:rsidRPr="00705489">
        <w:rPr>
          <w:rFonts w:ascii="Times New Roman" w:hAnsi="Times New Roman" w:cs="Times New Roman"/>
          <w:sz w:val="24"/>
          <w:szCs w:val="24"/>
        </w:rPr>
        <w:t>. Również zwiększa ryzyko schorzeń narządów układu moczowo-płciowego.</w:t>
      </w:r>
      <w:r w:rsidR="00C53BFC" w:rsidRPr="00705489">
        <w:rPr>
          <w:rFonts w:ascii="Times New Roman" w:hAnsi="Times New Roman" w:cs="Times New Roman"/>
          <w:sz w:val="24"/>
          <w:szCs w:val="24"/>
        </w:rPr>
        <w:t xml:space="preserve"> [12]</w:t>
      </w:r>
    </w:p>
    <w:p w:rsidR="0041219A" w:rsidRPr="00705489" w:rsidRDefault="0041219A" w:rsidP="00081AF4">
      <w:pPr>
        <w:spacing w:after="0" w:line="360" w:lineRule="auto"/>
        <w:rPr>
          <w:rFonts w:ascii="Times New Roman" w:hAnsi="Times New Roman" w:cs="Times New Roman"/>
          <w:sz w:val="24"/>
          <w:szCs w:val="24"/>
        </w:rPr>
      </w:pPr>
    </w:p>
    <w:p w:rsidR="00B843D0" w:rsidRPr="00705489" w:rsidRDefault="00BC31AB"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Co jeśli ratownicy przyjadą do pacjenta  skarżącego się na ból w okolicy mostka po wykonaniu EKG źle zinterpretują zapis myląc wczesną repolaryzację z z</w:t>
      </w:r>
      <w:r w:rsidR="00424B8B" w:rsidRPr="00705489">
        <w:rPr>
          <w:rFonts w:ascii="Times New Roman" w:hAnsi="Times New Roman" w:cs="Times New Roman"/>
          <w:sz w:val="24"/>
          <w:szCs w:val="24"/>
        </w:rPr>
        <w:t>awałem serca? Ryzyko jest pomyłki jest duże</w:t>
      </w:r>
      <w:r w:rsidRPr="00705489">
        <w:rPr>
          <w:rFonts w:ascii="Times New Roman" w:hAnsi="Times New Roman" w:cs="Times New Roman"/>
          <w:sz w:val="24"/>
          <w:szCs w:val="24"/>
        </w:rPr>
        <w:t>, ponieważ wczesna repolaryzacja występu</w:t>
      </w:r>
      <w:r w:rsidR="00424B8B" w:rsidRPr="00705489">
        <w:rPr>
          <w:rFonts w:ascii="Times New Roman" w:hAnsi="Times New Roman" w:cs="Times New Roman"/>
          <w:sz w:val="24"/>
          <w:szCs w:val="24"/>
        </w:rPr>
        <w:t>je rzadko, a w wytycznych nie znajdziemy</w:t>
      </w:r>
      <w:r w:rsidRPr="00705489">
        <w:rPr>
          <w:rFonts w:ascii="Times New Roman" w:hAnsi="Times New Roman" w:cs="Times New Roman"/>
          <w:sz w:val="24"/>
          <w:szCs w:val="24"/>
        </w:rPr>
        <w:t xml:space="preserve"> nic na ten temat. Myląc oba zapisy ratownik medyczny naraża w ten sposób pacjenta na niebezpieczeństwo, z którym wiążą się niepotrzebne działania zwi</w:t>
      </w:r>
      <w:r w:rsidR="00E339E3" w:rsidRPr="00705489">
        <w:rPr>
          <w:rFonts w:ascii="Times New Roman" w:hAnsi="Times New Roman" w:cs="Times New Roman"/>
          <w:sz w:val="24"/>
          <w:szCs w:val="24"/>
        </w:rPr>
        <w:t>ązane z leczen</w:t>
      </w:r>
      <w:r w:rsidR="00982B68" w:rsidRPr="00705489">
        <w:rPr>
          <w:rFonts w:ascii="Times New Roman" w:hAnsi="Times New Roman" w:cs="Times New Roman"/>
          <w:sz w:val="24"/>
          <w:szCs w:val="24"/>
        </w:rPr>
        <w:t xml:space="preserve">iem zawału STEMI. Po pierwsze leczenie fibrynolityczne wiąże się z ryzykiem krwotoku. Po drugie </w:t>
      </w:r>
      <w:r w:rsidR="00E339E3" w:rsidRPr="00705489">
        <w:rPr>
          <w:rFonts w:ascii="Times New Roman" w:hAnsi="Times New Roman" w:cs="Times New Roman"/>
          <w:sz w:val="24"/>
          <w:szCs w:val="24"/>
        </w:rPr>
        <w:t>karetka jest niedostępna dla innych pacjentów mogących potrzebować w tym czasie pomocy na czas dojazdu do pracowni hemodynami</w:t>
      </w:r>
      <w:r w:rsidR="004C2B65" w:rsidRPr="00705489">
        <w:rPr>
          <w:rFonts w:ascii="Times New Roman" w:hAnsi="Times New Roman" w:cs="Times New Roman"/>
          <w:sz w:val="24"/>
          <w:szCs w:val="24"/>
        </w:rPr>
        <w:t>cznej</w:t>
      </w:r>
      <w:r w:rsidR="00982B68" w:rsidRPr="00705489">
        <w:rPr>
          <w:rFonts w:ascii="Times New Roman" w:hAnsi="Times New Roman" w:cs="Times New Roman"/>
          <w:sz w:val="24"/>
          <w:szCs w:val="24"/>
        </w:rPr>
        <w:t xml:space="preserve"> lub SOR. Po trzecie t</w:t>
      </w:r>
      <w:r w:rsidR="004C2B65" w:rsidRPr="00705489">
        <w:rPr>
          <w:rFonts w:ascii="Times New Roman" w:hAnsi="Times New Roman" w:cs="Times New Roman"/>
          <w:sz w:val="24"/>
          <w:szCs w:val="24"/>
        </w:rPr>
        <w:t>akie działania doprowadzają do angażowania wielu osób oraz poświęcenia zbyt dużej ilości czasu, a nie leczenia pra</w:t>
      </w:r>
      <w:r w:rsidR="002D12BA" w:rsidRPr="00705489">
        <w:rPr>
          <w:rFonts w:ascii="Times New Roman" w:hAnsi="Times New Roman" w:cs="Times New Roman"/>
          <w:sz w:val="24"/>
          <w:szCs w:val="24"/>
        </w:rPr>
        <w:t>wdziwej przyczyny bólu pacjenta.</w:t>
      </w:r>
    </w:p>
    <w:p w:rsidR="00081AF4" w:rsidRPr="00705489" w:rsidRDefault="002D12BA"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W takim wypadku najlepiej przed podjęciem jakichkolwiek działań należy </w:t>
      </w:r>
      <w:r w:rsidR="00081AF4" w:rsidRPr="00705489">
        <w:rPr>
          <w:rFonts w:ascii="Times New Roman" w:hAnsi="Times New Roman" w:cs="Times New Roman"/>
          <w:sz w:val="24"/>
          <w:szCs w:val="24"/>
        </w:rPr>
        <w:t>wysłać zapis</w:t>
      </w:r>
    </w:p>
    <w:p w:rsidR="002A10A8" w:rsidRPr="00705489" w:rsidRDefault="002D12BA"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EKG do szpitala, gdzie zostanie przyjęty pacjent oraz skonsultować</w:t>
      </w:r>
      <w:r w:rsidR="00424B8B" w:rsidRPr="00705489">
        <w:rPr>
          <w:rFonts w:ascii="Times New Roman" w:hAnsi="Times New Roman" w:cs="Times New Roman"/>
          <w:sz w:val="24"/>
          <w:szCs w:val="24"/>
        </w:rPr>
        <w:t xml:space="preserve"> się</w:t>
      </w:r>
      <w:r w:rsidRPr="00705489">
        <w:rPr>
          <w:rFonts w:ascii="Times New Roman" w:hAnsi="Times New Roman" w:cs="Times New Roman"/>
          <w:sz w:val="24"/>
          <w:szCs w:val="24"/>
        </w:rPr>
        <w:t xml:space="preserve"> z doświadczonym kardiologiem.</w:t>
      </w:r>
      <w:r w:rsidR="00B843D0" w:rsidRPr="00705489">
        <w:rPr>
          <w:rFonts w:ascii="Times New Roman" w:hAnsi="Times New Roman" w:cs="Times New Roman"/>
          <w:sz w:val="24"/>
          <w:szCs w:val="24"/>
        </w:rPr>
        <w:t xml:space="preserve"> To na co ratownik powinien jeszcze zwrócić uwagę jest wiek pacjenta, ponieważ wczesna repolaryzacja występuje przeważnie u osób młodych, szczupłych, wysportowa</w:t>
      </w:r>
      <w:r w:rsidR="00424B8B" w:rsidRPr="00705489">
        <w:rPr>
          <w:rFonts w:ascii="Times New Roman" w:hAnsi="Times New Roman" w:cs="Times New Roman"/>
          <w:sz w:val="24"/>
          <w:szCs w:val="24"/>
        </w:rPr>
        <w:t>nych</w:t>
      </w:r>
      <w:r w:rsidR="00B843D0" w:rsidRPr="00705489">
        <w:rPr>
          <w:rFonts w:ascii="Times New Roman" w:hAnsi="Times New Roman" w:cs="Times New Roman"/>
          <w:sz w:val="24"/>
          <w:szCs w:val="24"/>
        </w:rPr>
        <w:t xml:space="preserve">. </w:t>
      </w:r>
      <w:r w:rsidR="00610FC0" w:rsidRPr="00705489">
        <w:rPr>
          <w:rFonts w:ascii="Times New Roman" w:hAnsi="Times New Roman" w:cs="Times New Roman"/>
          <w:sz w:val="24"/>
          <w:szCs w:val="24"/>
        </w:rPr>
        <w:t xml:space="preserve">W diagnostyce różnicowej między zawałem serca, a wczesną repolaryzacją istotne jest ukierunkowanie badań pacjenta na choroby serca. Dobrze zebrany wywiad, </w:t>
      </w:r>
      <w:r w:rsidR="00610FC0" w:rsidRPr="00705489">
        <w:rPr>
          <w:rFonts w:ascii="Times New Roman" w:hAnsi="Times New Roman" w:cs="Times New Roman"/>
          <w:sz w:val="24"/>
          <w:szCs w:val="24"/>
        </w:rPr>
        <w:lastRenderedPageBreak/>
        <w:t>analiza bada</w:t>
      </w:r>
      <w:r w:rsidR="0025627A" w:rsidRPr="00705489">
        <w:rPr>
          <w:rFonts w:ascii="Times New Roman" w:hAnsi="Times New Roman" w:cs="Times New Roman"/>
          <w:sz w:val="24"/>
          <w:szCs w:val="24"/>
        </w:rPr>
        <w:t xml:space="preserve">ń elektrokardiograficznych </w:t>
      </w:r>
      <w:r w:rsidR="00610FC0" w:rsidRPr="00705489">
        <w:rPr>
          <w:rFonts w:ascii="Times New Roman" w:hAnsi="Times New Roman" w:cs="Times New Roman"/>
          <w:sz w:val="24"/>
          <w:szCs w:val="24"/>
        </w:rPr>
        <w:t xml:space="preserve">oraz oznaczenie markerów biochemicznych pozwalają </w:t>
      </w:r>
      <w:r w:rsidR="0025627A" w:rsidRPr="00705489">
        <w:rPr>
          <w:rFonts w:ascii="Times New Roman" w:hAnsi="Times New Roman" w:cs="Times New Roman"/>
          <w:sz w:val="24"/>
          <w:szCs w:val="24"/>
        </w:rPr>
        <w:t xml:space="preserve">wykluczyć inne jednostki chorobowe przez co potwierdzają wystąpienie wczesnej repolaryzacji. </w:t>
      </w:r>
      <w:r w:rsidR="00610FC0" w:rsidRPr="00705489">
        <w:rPr>
          <w:rFonts w:ascii="Times New Roman" w:hAnsi="Times New Roman" w:cs="Times New Roman"/>
          <w:sz w:val="24"/>
          <w:szCs w:val="24"/>
        </w:rPr>
        <w:t>Dzięki temu pacjenci</w:t>
      </w:r>
      <w:r w:rsidR="00CF04B9" w:rsidRPr="00705489">
        <w:rPr>
          <w:rFonts w:ascii="Times New Roman" w:hAnsi="Times New Roman" w:cs="Times New Roman"/>
          <w:sz w:val="24"/>
          <w:szCs w:val="24"/>
        </w:rPr>
        <w:t xml:space="preserve"> z wczesną repolaryzacją ale nie chorujący na serce</w:t>
      </w:r>
      <w:r w:rsidR="00610FC0" w:rsidRPr="00705489">
        <w:rPr>
          <w:rFonts w:ascii="Times New Roman" w:hAnsi="Times New Roman" w:cs="Times New Roman"/>
          <w:sz w:val="24"/>
          <w:szCs w:val="24"/>
        </w:rPr>
        <w:t xml:space="preserve"> mogą uniknąć ryzykownych czynności związanych </w:t>
      </w:r>
      <w:r w:rsidR="00CF04B9" w:rsidRPr="00705489">
        <w:rPr>
          <w:rFonts w:ascii="Times New Roman" w:hAnsi="Times New Roman" w:cs="Times New Roman"/>
          <w:sz w:val="24"/>
          <w:szCs w:val="24"/>
        </w:rPr>
        <w:t>z leczeniem zawału serca.</w:t>
      </w:r>
    </w:p>
    <w:p w:rsidR="001949F5" w:rsidRPr="00705489" w:rsidRDefault="001949F5" w:rsidP="00081AF4">
      <w:pPr>
        <w:spacing w:after="0" w:line="360" w:lineRule="auto"/>
        <w:rPr>
          <w:rFonts w:ascii="Times New Roman" w:hAnsi="Times New Roman" w:cs="Times New Roman"/>
          <w:sz w:val="24"/>
          <w:szCs w:val="24"/>
        </w:rPr>
      </w:pPr>
    </w:p>
    <w:p w:rsidR="001949F5" w:rsidRPr="00705489" w:rsidRDefault="001949F5" w:rsidP="00081AF4">
      <w:pPr>
        <w:spacing w:after="0" w:line="360" w:lineRule="auto"/>
        <w:rPr>
          <w:rFonts w:ascii="Times New Roman" w:hAnsi="Times New Roman" w:cs="Times New Roman"/>
          <w:sz w:val="24"/>
          <w:szCs w:val="24"/>
        </w:rPr>
      </w:pPr>
    </w:p>
    <w:p w:rsidR="00F86F47" w:rsidRPr="00705489" w:rsidRDefault="006B7625"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WCZESNA REPOLARYZACJA, CZY JEST SIĘ CZEGO OBAWIAĆ ?</w:t>
      </w:r>
    </w:p>
    <w:p w:rsidR="000E139E" w:rsidRPr="00705489" w:rsidRDefault="000E139E" w:rsidP="00081AF4">
      <w:pPr>
        <w:spacing w:after="0" w:line="360" w:lineRule="auto"/>
        <w:rPr>
          <w:rFonts w:ascii="Times New Roman" w:hAnsi="Times New Roman" w:cs="Times New Roman"/>
          <w:sz w:val="24"/>
          <w:szCs w:val="24"/>
        </w:rPr>
      </w:pPr>
    </w:p>
    <w:p w:rsidR="009C3D2C" w:rsidRPr="00705489" w:rsidRDefault="0025064D" w:rsidP="00081AF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Jak już wcześniej wspomniano c</w:t>
      </w:r>
      <w:r w:rsidR="002A10A8" w:rsidRPr="00705489">
        <w:rPr>
          <w:rFonts w:ascii="Times New Roman" w:hAnsi="Times New Roman" w:cs="Times New Roman"/>
          <w:sz w:val="24"/>
          <w:szCs w:val="24"/>
        </w:rPr>
        <w:t>oraz częściej</w:t>
      </w:r>
      <w:r w:rsidRPr="00705489">
        <w:rPr>
          <w:rFonts w:ascii="Times New Roman" w:hAnsi="Times New Roman" w:cs="Times New Roman"/>
          <w:sz w:val="24"/>
          <w:szCs w:val="24"/>
        </w:rPr>
        <w:t xml:space="preserve"> wiąże się wczesną repolaryzację jako sprzyjającą arytmie</w:t>
      </w:r>
      <w:r w:rsidR="0096144C" w:rsidRPr="00705489">
        <w:rPr>
          <w:rFonts w:ascii="Times New Roman" w:hAnsi="Times New Roman" w:cs="Times New Roman"/>
          <w:sz w:val="24"/>
          <w:szCs w:val="24"/>
        </w:rPr>
        <w:t xml:space="preserve"> do zaburzeń rytmu takich jak </w:t>
      </w:r>
      <w:r w:rsidR="00BF6674" w:rsidRPr="00705489">
        <w:rPr>
          <w:rFonts w:ascii="Times New Roman" w:hAnsi="Times New Roman" w:cs="Times New Roman"/>
          <w:sz w:val="24"/>
          <w:szCs w:val="24"/>
        </w:rPr>
        <w:t>idiopatyczne migotanie komór</w:t>
      </w:r>
      <w:r w:rsidR="0096144C" w:rsidRPr="00705489">
        <w:rPr>
          <w:rFonts w:ascii="Times New Roman" w:hAnsi="Times New Roman" w:cs="Times New Roman"/>
          <w:sz w:val="24"/>
          <w:szCs w:val="24"/>
        </w:rPr>
        <w:t>.</w:t>
      </w:r>
      <w:r w:rsidR="00424B8B" w:rsidRPr="00705489">
        <w:rPr>
          <w:rFonts w:ascii="Times New Roman" w:hAnsi="Times New Roman" w:cs="Times New Roman"/>
          <w:sz w:val="24"/>
          <w:szCs w:val="24"/>
        </w:rPr>
        <w:t xml:space="preserve">  Z drugiej </w:t>
      </w:r>
      <w:r w:rsidR="00BF6674" w:rsidRPr="00705489">
        <w:rPr>
          <w:rFonts w:ascii="Times New Roman" w:hAnsi="Times New Roman" w:cs="Times New Roman"/>
          <w:sz w:val="24"/>
          <w:szCs w:val="24"/>
        </w:rPr>
        <w:t xml:space="preserve"> strony jest dużo osób mających wczesną repolaryzację i brak jakichkolwiek innych zaburzeń mogących prowadzić do nagłego zatrzymania krążenia</w:t>
      </w:r>
      <w:r w:rsidR="00F55CC2" w:rsidRPr="00705489">
        <w:rPr>
          <w:rFonts w:ascii="Times New Roman" w:hAnsi="Times New Roman" w:cs="Times New Roman"/>
          <w:sz w:val="24"/>
          <w:szCs w:val="24"/>
        </w:rPr>
        <w:t xml:space="preserve">. </w:t>
      </w:r>
      <w:r w:rsidR="008E2AF3" w:rsidRPr="00705489">
        <w:rPr>
          <w:rFonts w:ascii="Times New Roman" w:hAnsi="Times New Roman" w:cs="Times New Roman"/>
          <w:sz w:val="24"/>
          <w:szCs w:val="24"/>
        </w:rPr>
        <w:t>Istnieją badania, z których wynika, że u osób z wczesną repolaryzacją ryzyko zgonu w mechanizmie migotania komór jest o 1,5 razy większe w porównaniu z populacją ogólną.</w:t>
      </w:r>
      <w:r w:rsidR="00F55CC2" w:rsidRPr="00705489">
        <w:rPr>
          <w:rFonts w:ascii="Times New Roman" w:hAnsi="Times New Roman" w:cs="Times New Roman"/>
          <w:sz w:val="24"/>
          <w:szCs w:val="24"/>
        </w:rPr>
        <w:t xml:space="preserve"> . Obecnie nie ma jednoznacznych badań potwierdzających tezę, że wczesna repolaryzacja może przyczynić się do zgonu. </w:t>
      </w:r>
      <w:r w:rsidR="00F86F47" w:rsidRPr="00705489">
        <w:rPr>
          <w:rFonts w:ascii="Times New Roman" w:hAnsi="Times New Roman" w:cs="Times New Roman"/>
          <w:sz w:val="24"/>
          <w:szCs w:val="24"/>
        </w:rPr>
        <w:t>Jednak należy mieć na uwadze to, żeby nie bagatelizować wczesnej repolaryzacji, zwłaszcza jeżeli</w:t>
      </w:r>
      <w:r w:rsidR="00DA5A38" w:rsidRPr="00705489">
        <w:rPr>
          <w:rFonts w:ascii="Times New Roman" w:hAnsi="Times New Roman" w:cs="Times New Roman"/>
          <w:sz w:val="24"/>
          <w:szCs w:val="24"/>
        </w:rPr>
        <w:t xml:space="preserve"> z wywiadu wynika, że u pacjenta występowały omdlenia, utraty przytomności</w:t>
      </w:r>
      <w:r w:rsidR="008E2AF3" w:rsidRPr="00705489">
        <w:rPr>
          <w:rFonts w:ascii="Times New Roman" w:hAnsi="Times New Roman" w:cs="Times New Roman"/>
          <w:sz w:val="24"/>
          <w:szCs w:val="24"/>
        </w:rPr>
        <w:t xml:space="preserve"> mo</w:t>
      </w:r>
      <w:r w:rsidR="00DA5A38" w:rsidRPr="00705489">
        <w:rPr>
          <w:rFonts w:ascii="Times New Roman" w:hAnsi="Times New Roman" w:cs="Times New Roman"/>
          <w:sz w:val="24"/>
          <w:szCs w:val="24"/>
        </w:rPr>
        <w:t xml:space="preserve">gące mieć związek z zespołem wczesnej repolaryzacji oraz jeżeli w </w:t>
      </w:r>
      <w:r w:rsidR="00F86F47" w:rsidRPr="00705489">
        <w:rPr>
          <w:rFonts w:ascii="Times New Roman" w:hAnsi="Times New Roman" w:cs="Times New Roman"/>
          <w:sz w:val="24"/>
          <w:szCs w:val="24"/>
        </w:rPr>
        <w:t>rodzinie</w:t>
      </w:r>
      <w:r w:rsidR="00DA5A38" w:rsidRPr="00705489">
        <w:rPr>
          <w:rFonts w:ascii="Times New Roman" w:hAnsi="Times New Roman" w:cs="Times New Roman"/>
          <w:sz w:val="24"/>
          <w:szCs w:val="24"/>
        </w:rPr>
        <w:t xml:space="preserve"> wystąpił</w:t>
      </w:r>
      <w:r w:rsidR="00F86F47" w:rsidRPr="00705489">
        <w:rPr>
          <w:rFonts w:ascii="Times New Roman" w:hAnsi="Times New Roman" w:cs="Times New Roman"/>
          <w:sz w:val="24"/>
          <w:szCs w:val="24"/>
        </w:rPr>
        <w:t xml:space="preserve"> nagły zgon sercowy.</w:t>
      </w:r>
      <w:r w:rsidR="00F55CC2" w:rsidRPr="00705489">
        <w:rPr>
          <w:rFonts w:ascii="Times New Roman" w:hAnsi="Times New Roman" w:cs="Times New Roman"/>
          <w:sz w:val="24"/>
          <w:szCs w:val="24"/>
        </w:rPr>
        <w:t xml:space="preserve"> [13,14]</w:t>
      </w:r>
    </w:p>
    <w:p w:rsidR="00E50DF0" w:rsidRPr="00705489" w:rsidRDefault="00E50DF0" w:rsidP="00E43FCD">
      <w:pPr>
        <w:spacing w:after="0" w:line="360" w:lineRule="auto"/>
        <w:rPr>
          <w:rFonts w:ascii="Times New Roman" w:hAnsi="Times New Roman" w:cs="Times New Roman"/>
          <w:sz w:val="24"/>
          <w:szCs w:val="24"/>
        </w:rPr>
      </w:pPr>
    </w:p>
    <w:p w:rsidR="00E50DF0" w:rsidRPr="00705489" w:rsidRDefault="00E50DF0" w:rsidP="00E43FCD">
      <w:pPr>
        <w:spacing w:after="0" w:line="360" w:lineRule="auto"/>
        <w:rPr>
          <w:rFonts w:ascii="Times New Roman" w:hAnsi="Times New Roman" w:cs="Times New Roman"/>
          <w:sz w:val="24"/>
          <w:szCs w:val="24"/>
        </w:rPr>
      </w:pPr>
    </w:p>
    <w:p w:rsidR="00E50DF0" w:rsidRPr="00705489" w:rsidRDefault="00E50DF0" w:rsidP="00E43FCD">
      <w:pPr>
        <w:spacing w:after="0" w:line="360" w:lineRule="auto"/>
        <w:rPr>
          <w:rFonts w:ascii="Times New Roman" w:hAnsi="Times New Roman" w:cs="Times New Roman"/>
          <w:sz w:val="24"/>
          <w:szCs w:val="24"/>
        </w:rPr>
      </w:pPr>
    </w:p>
    <w:p w:rsidR="00E50DF0" w:rsidRPr="00705489" w:rsidRDefault="00E50DF0" w:rsidP="00E43FCD">
      <w:pPr>
        <w:spacing w:after="0" w:line="360" w:lineRule="auto"/>
        <w:rPr>
          <w:rFonts w:ascii="Times New Roman" w:hAnsi="Times New Roman" w:cs="Times New Roman"/>
          <w:sz w:val="24"/>
          <w:szCs w:val="24"/>
        </w:rPr>
      </w:pPr>
    </w:p>
    <w:p w:rsidR="00E50DF0" w:rsidRPr="00705489" w:rsidRDefault="00E50DF0" w:rsidP="00E43FCD">
      <w:pPr>
        <w:spacing w:after="0" w:line="360" w:lineRule="auto"/>
        <w:rPr>
          <w:rFonts w:ascii="Times New Roman" w:hAnsi="Times New Roman" w:cs="Times New Roman"/>
          <w:sz w:val="24"/>
          <w:szCs w:val="24"/>
        </w:rPr>
      </w:pPr>
    </w:p>
    <w:p w:rsidR="00E50DF0" w:rsidRPr="00705489" w:rsidRDefault="00E50DF0" w:rsidP="00E43FCD">
      <w:pPr>
        <w:spacing w:after="0" w:line="360" w:lineRule="auto"/>
        <w:rPr>
          <w:rFonts w:ascii="Times New Roman" w:hAnsi="Times New Roman" w:cs="Times New Roman"/>
          <w:sz w:val="24"/>
          <w:szCs w:val="24"/>
        </w:rPr>
      </w:pPr>
    </w:p>
    <w:p w:rsidR="00E50DF0" w:rsidRPr="00705489" w:rsidRDefault="00E50DF0" w:rsidP="00E43FCD">
      <w:pPr>
        <w:spacing w:after="0" w:line="360" w:lineRule="auto"/>
        <w:rPr>
          <w:rFonts w:ascii="Times New Roman" w:hAnsi="Times New Roman" w:cs="Times New Roman"/>
          <w:sz w:val="24"/>
          <w:szCs w:val="24"/>
        </w:rPr>
      </w:pPr>
    </w:p>
    <w:p w:rsidR="00E50DF0" w:rsidRPr="00705489" w:rsidRDefault="00E50DF0" w:rsidP="00E43FCD">
      <w:pPr>
        <w:spacing w:after="0" w:line="360" w:lineRule="auto"/>
        <w:rPr>
          <w:rFonts w:ascii="Times New Roman" w:hAnsi="Times New Roman" w:cs="Times New Roman"/>
          <w:sz w:val="24"/>
          <w:szCs w:val="24"/>
        </w:rPr>
      </w:pPr>
    </w:p>
    <w:p w:rsidR="00154EBB" w:rsidRPr="00705489" w:rsidRDefault="00154EBB" w:rsidP="00E43FCD">
      <w:pPr>
        <w:spacing w:after="0" w:line="360" w:lineRule="auto"/>
        <w:rPr>
          <w:rFonts w:ascii="Times New Roman" w:hAnsi="Times New Roman" w:cs="Times New Roman"/>
          <w:sz w:val="24"/>
          <w:szCs w:val="24"/>
        </w:rPr>
      </w:pPr>
    </w:p>
    <w:p w:rsidR="00154EBB" w:rsidRPr="00705489" w:rsidRDefault="00154EBB" w:rsidP="00E43FCD">
      <w:pPr>
        <w:spacing w:after="0" w:line="360" w:lineRule="auto"/>
        <w:rPr>
          <w:rFonts w:ascii="Times New Roman" w:hAnsi="Times New Roman" w:cs="Times New Roman"/>
          <w:sz w:val="24"/>
          <w:szCs w:val="24"/>
        </w:rPr>
      </w:pPr>
    </w:p>
    <w:p w:rsidR="00154EBB" w:rsidRPr="00705489" w:rsidRDefault="00154EBB" w:rsidP="00E43FCD">
      <w:pPr>
        <w:spacing w:after="0" w:line="360" w:lineRule="auto"/>
        <w:rPr>
          <w:rFonts w:ascii="Times New Roman" w:hAnsi="Times New Roman" w:cs="Times New Roman"/>
          <w:sz w:val="24"/>
          <w:szCs w:val="24"/>
        </w:rPr>
      </w:pPr>
    </w:p>
    <w:p w:rsidR="00154EBB" w:rsidRPr="00705489" w:rsidRDefault="00154EBB" w:rsidP="00E43FCD">
      <w:pPr>
        <w:spacing w:after="0" w:line="360" w:lineRule="auto"/>
        <w:rPr>
          <w:rFonts w:ascii="Times New Roman" w:hAnsi="Times New Roman" w:cs="Times New Roman"/>
          <w:sz w:val="24"/>
          <w:szCs w:val="24"/>
        </w:rPr>
      </w:pPr>
    </w:p>
    <w:p w:rsidR="00154EBB" w:rsidRPr="00705489" w:rsidRDefault="00154EBB" w:rsidP="00E43FCD">
      <w:pPr>
        <w:spacing w:after="0" w:line="360" w:lineRule="auto"/>
        <w:rPr>
          <w:rFonts w:ascii="Times New Roman" w:hAnsi="Times New Roman" w:cs="Times New Roman"/>
          <w:sz w:val="24"/>
          <w:szCs w:val="24"/>
        </w:rPr>
      </w:pPr>
    </w:p>
    <w:p w:rsidR="00154EBB" w:rsidRPr="00705489" w:rsidRDefault="00154EBB" w:rsidP="00E43FCD">
      <w:pPr>
        <w:spacing w:after="0" w:line="360" w:lineRule="auto"/>
        <w:rPr>
          <w:rFonts w:ascii="Times New Roman" w:hAnsi="Times New Roman" w:cs="Times New Roman"/>
          <w:sz w:val="24"/>
          <w:szCs w:val="24"/>
        </w:rPr>
      </w:pPr>
    </w:p>
    <w:p w:rsidR="00154EBB" w:rsidRPr="00705489" w:rsidRDefault="00154EBB" w:rsidP="00E43FCD">
      <w:pPr>
        <w:spacing w:after="0" w:line="360" w:lineRule="auto"/>
        <w:rPr>
          <w:rFonts w:ascii="Times New Roman" w:hAnsi="Times New Roman" w:cs="Times New Roman"/>
          <w:sz w:val="24"/>
          <w:szCs w:val="24"/>
        </w:rPr>
      </w:pPr>
    </w:p>
    <w:p w:rsidR="00154EBB" w:rsidRPr="00705489" w:rsidRDefault="00154EBB" w:rsidP="00E43FCD">
      <w:pPr>
        <w:spacing w:after="0" w:line="360" w:lineRule="auto"/>
        <w:rPr>
          <w:rFonts w:ascii="Times New Roman" w:hAnsi="Times New Roman" w:cs="Times New Roman"/>
          <w:sz w:val="24"/>
          <w:szCs w:val="24"/>
        </w:rPr>
      </w:pPr>
    </w:p>
    <w:p w:rsidR="005416C9" w:rsidRPr="00705489" w:rsidRDefault="005416C9" w:rsidP="00E43FCD">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PODSUMOWANIE</w:t>
      </w:r>
    </w:p>
    <w:p w:rsidR="005416C9" w:rsidRPr="00705489" w:rsidRDefault="005416C9" w:rsidP="00E43FCD">
      <w:pPr>
        <w:spacing w:after="0" w:line="360" w:lineRule="auto"/>
        <w:rPr>
          <w:rFonts w:ascii="Times New Roman" w:hAnsi="Times New Roman" w:cs="Times New Roman"/>
          <w:sz w:val="24"/>
          <w:szCs w:val="24"/>
        </w:rPr>
      </w:pPr>
    </w:p>
    <w:p w:rsidR="003E3519" w:rsidRPr="00705489" w:rsidRDefault="00120B32" w:rsidP="00E43FCD">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Dopóki nie ma szczegółowych danych oraz badań na temat wczesnej repolaryzacji nie można stwierdzić, czy ta zmiana jest groźna dla pacjenta i może doprowadzić do zatrzymania akcji serca. </w:t>
      </w:r>
      <w:r w:rsidR="00653620" w:rsidRPr="00705489">
        <w:rPr>
          <w:rFonts w:ascii="Times New Roman" w:hAnsi="Times New Roman" w:cs="Times New Roman"/>
          <w:sz w:val="24"/>
          <w:szCs w:val="24"/>
        </w:rPr>
        <w:t>Na ten czas nie można tego zjawiska bagatelizować, takich pacjentów należy obserwować i ostrzec, że istnieje pewne ryzyko ale jest dużo osób, które z tym żyją i nie przeszkadza im to w funkcjonowaniu. W przypadku zawału wiedza na ten temat jest obszerna. Znane są przyczyny jak zapobiegać, a także jak leczyć osoby z zawałem i po przebytym zawale. Przyczyną większej świadomości ludzi na temat zawału w porównaniu do wczesnej repolaryzacji także wśród ratowników medycznych jest to, że wczesna repolaryzacja została odkryta stosunkowo niedawno i występuje rzadko oraz nie objawia się tak specyficznie jak zawał. Poza tym os</w:t>
      </w:r>
      <w:r w:rsidR="00424B8B" w:rsidRPr="00705489">
        <w:rPr>
          <w:rFonts w:ascii="Times New Roman" w:hAnsi="Times New Roman" w:cs="Times New Roman"/>
          <w:sz w:val="24"/>
          <w:szCs w:val="24"/>
        </w:rPr>
        <w:t xml:space="preserve">tre zespoły wieńcowe (OZW) są </w:t>
      </w:r>
      <w:r w:rsidR="00653620" w:rsidRPr="00705489">
        <w:rPr>
          <w:rFonts w:ascii="Times New Roman" w:hAnsi="Times New Roman" w:cs="Times New Roman"/>
          <w:sz w:val="24"/>
          <w:szCs w:val="24"/>
        </w:rPr>
        <w:t xml:space="preserve">bardzo popularne i bardzo groźne. </w:t>
      </w:r>
      <w:r w:rsidR="001949F5" w:rsidRPr="00705489">
        <w:rPr>
          <w:rFonts w:ascii="Times New Roman" w:hAnsi="Times New Roman" w:cs="Times New Roman"/>
          <w:sz w:val="24"/>
          <w:szCs w:val="24"/>
        </w:rPr>
        <w:t>Dużo zespołów ratownictwa medycznego jeździ do zawału</w:t>
      </w:r>
      <w:r w:rsidR="00653620" w:rsidRPr="00705489">
        <w:rPr>
          <w:rFonts w:ascii="Times New Roman" w:hAnsi="Times New Roman" w:cs="Times New Roman"/>
          <w:sz w:val="24"/>
          <w:szCs w:val="24"/>
        </w:rPr>
        <w:t xml:space="preserve">, a wczesna repolaryzacja u pacjenta jest wykrywana przeważnie przypadkowo. Istnieje pewne ryzyko pomyłki </w:t>
      </w:r>
      <w:r w:rsidR="005416C9" w:rsidRPr="00705489">
        <w:rPr>
          <w:rFonts w:ascii="Times New Roman" w:hAnsi="Times New Roman" w:cs="Times New Roman"/>
          <w:sz w:val="24"/>
          <w:szCs w:val="24"/>
        </w:rPr>
        <w:t>w diagnostyce przez ratowników medycznych ale jest ono niewielkie zważywszy na to, że wczesna repolaryzacja występuje rzadko i muszą wystąpić pewne czynniki tj.: ból za mostkowy podobny do bólu zawałowego, b</w:t>
      </w:r>
      <w:r w:rsidR="00424B8B" w:rsidRPr="00705489">
        <w:rPr>
          <w:rFonts w:ascii="Times New Roman" w:hAnsi="Times New Roman" w:cs="Times New Roman"/>
          <w:sz w:val="24"/>
          <w:szCs w:val="24"/>
        </w:rPr>
        <w:t xml:space="preserve">łędnie zinterpretowany zapis </w:t>
      </w:r>
      <w:r w:rsidR="005416C9" w:rsidRPr="00705489">
        <w:rPr>
          <w:rFonts w:ascii="Times New Roman" w:hAnsi="Times New Roman" w:cs="Times New Roman"/>
          <w:sz w:val="24"/>
          <w:szCs w:val="24"/>
        </w:rPr>
        <w:t xml:space="preserve"> </w:t>
      </w:r>
      <w:r w:rsidR="00424B8B" w:rsidRPr="00705489">
        <w:rPr>
          <w:rFonts w:ascii="Times New Roman" w:hAnsi="Times New Roman" w:cs="Times New Roman"/>
          <w:sz w:val="24"/>
          <w:szCs w:val="24"/>
        </w:rPr>
        <w:t>EKG co może skutkować podjęciem pochopnej decyzji</w:t>
      </w:r>
      <w:r w:rsidR="005416C9" w:rsidRPr="00705489">
        <w:rPr>
          <w:rFonts w:ascii="Times New Roman" w:hAnsi="Times New Roman" w:cs="Times New Roman"/>
          <w:sz w:val="24"/>
          <w:szCs w:val="24"/>
        </w:rPr>
        <w:t xml:space="preserve"> o działaniu przeciwzawałowym, z którym wiąże się ryzyko powikłań związanych w leczeniu zawału.  </w:t>
      </w:r>
    </w:p>
    <w:p w:rsidR="003E3519" w:rsidRPr="00705489" w:rsidRDefault="003E3519" w:rsidP="00E43FCD">
      <w:pPr>
        <w:spacing w:after="0" w:line="240" w:lineRule="auto"/>
        <w:rPr>
          <w:rFonts w:ascii="Times New Roman" w:hAnsi="Times New Roman" w:cs="Times New Roman"/>
          <w:b/>
          <w:sz w:val="24"/>
          <w:szCs w:val="24"/>
        </w:rPr>
      </w:pPr>
    </w:p>
    <w:p w:rsidR="00E43FCD" w:rsidRPr="00705489" w:rsidRDefault="00E43FCD">
      <w:pPr>
        <w:spacing w:line="240" w:lineRule="auto"/>
        <w:rPr>
          <w:rFonts w:ascii="Times New Roman" w:hAnsi="Times New Roman" w:cs="Times New Roman"/>
          <w:b/>
          <w:sz w:val="24"/>
          <w:szCs w:val="24"/>
        </w:rPr>
      </w:pPr>
    </w:p>
    <w:p w:rsidR="006E79BA" w:rsidRPr="00705489" w:rsidRDefault="006E79BA">
      <w:pPr>
        <w:spacing w:line="240" w:lineRule="auto"/>
        <w:rPr>
          <w:rFonts w:ascii="Times New Roman" w:hAnsi="Times New Roman" w:cs="Times New Roman"/>
          <w:b/>
          <w:sz w:val="24"/>
          <w:szCs w:val="24"/>
        </w:rPr>
      </w:pPr>
    </w:p>
    <w:p w:rsidR="006E79BA" w:rsidRPr="00705489" w:rsidRDefault="006E79BA">
      <w:pPr>
        <w:spacing w:line="240" w:lineRule="auto"/>
        <w:rPr>
          <w:rFonts w:ascii="Times New Roman" w:hAnsi="Times New Roman" w:cs="Times New Roman"/>
          <w:b/>
          <w:sz w:val="24"/>
          <w:szCs w:val="24"/>
        </w:rPr>
      </w:pPr>
    </w:p>
    <w:p w:rsidR="006E79BA" w:rsidRPr="00705489" w:rsidRDefault="006E79BA">
      <w:pPr>
        <w:spacing w:line="240" w:lineRule="auto"/>
        <w:rPr>
          <w:rFonts w:ascii="Times New Roman" w:hAnsi="Times New Roman" w:cs="Times New Roman"/>
          <w:b/>
          <w:sz w:val="24"/>
          <w:szCs w:val="24"/>
        </w:rPr>
      </w:pPr>
    </w:p>
    <w:p w:rsidR="006E79BA" w:rsidRPr="00705489" w:rsidRDefault="006E79BA">
      <w:pPr>
        <w:spacing w:line="240" w:lineRule="auto"/>
        <w:rPr>
          <w:rFonts w:ascii="Times New Roman" w:hAnsi="Times New Roman" w:cs="Times New Roman"/>
          <w:b/>
          <w:sz w:val="24"/>
          <w:szCs w:val="24"/>
        </w:rPr>
      </w:pPr>
    </w:p>
    <w:p w:rsidR="006E79BA" w:rsidRPr="00705489" w:rsidRDefault="006E79BA">
      <w:pPr>
        <w:spacing w:line="240" w:lineRule="auto"/>
        <w:rPr>
          <w:rFonts w:ascii="Times New Roman" w:hAnsi="Times New Roman" w:cs="Times New Roman"/>
          <w:b/>
          <w:sz w:val="24"/>
          <w:szCs w:val="24"/>
        </w:rPr>
      </w:pPr>
    </w:p>
    <w:p w:rsidR="006E79BA" w:rsidRPr="00705489" w:rsidRDefault="006E79BA">
      <w:pPr>
        <w:spacing w:line="240" w:lineRule="auto"/>
        <w:rPr>
          <w:rFonts w:ascii="Times New Roman" w:hAnsi="Times New Roman" w:cs="Times New Roman"/>
          <w:b/>
          <w:sz w:val="24"/>
          <w:szCs w:val="24"/>
        </w:rPr>
      </w:pPr>
    </w:p>
    <w:p w:rsidR="006E79BA" w:rsidRPr="00705489" w:rsidRDefault="006E79BA">
      <w:pPr>
        <w:spacing w:line="240" w:lineRule="auto"/>
        <w:rPr>
          <w:rFonts w:ascii="Times New Roman" w:hAnsi="Times New Roman" w:cs="Times New Roman"/>
          <w:b/>
          <w:sz w:val="24"/>
          <w:szCs w:val="24"/>
        </w:rPr>
      </w:pPr>
    </w:p>
    <w:p w:rsidR="006E79BA" w:rsidRPr="00705489" w:rsidRDefault="006E79BA">
      <w:pPr>
        <w:spacing w:line="240" w:lineRule="auto"/>
        <w:rPr>
          <w:rFonts w:ascii="Times New Roman" w:hAnsi="Times New Roman" w:cs="Times New Roman"/>
          <w:b/>
          <w:sz w:val="24"/>
          <w:szCs w:val="24"/>
        </w:rPr>
      </w:pPr>
    </w:p>
    <w:p w:rsidR="006E79BA" w:rsidRPr="00705489" w:rsidRDefault="006E79BA">
      <w:pPr>
        <w:spacing w:line="240" w:lineRule="auto"/>
        <w:rPr>
          <w:rFonts w:ascii="Times New Roman" w:hAnsi="Times New Roman" w:cs="Times New Roman"/>
          <w:b/>
          <w:sz w:val="24"/>
          <w:szCs w:val="24"/>
        </w:rPr>
      </w:pPr>
    </w:p>
    <w:p w:rsidR="006E79BA" w:rsidRPr="00705489" w:rsidRDefault="006E79BA">
      <w:pPr>
        <w:spacing w:line="240" w:lineRule="auto"/>
        <w:rPr>
          <w:rFonts w:ascii="Times New Roman" w:hAnsi="Times New Roman" w:cs="Times New Roman"/>
          <w:b/>
          <w:sz w:val="24"/>
          <w:szCs w:val="24"/>
        </w:rPr>
      </w:pPr>
    </w:p>
    <w:p w:rsidR="00C53BFC" w:rsidRPr="00705489" w:rsidRDefault="00C53BFC">
      <w:pPr>
        <w:spacing w:line="240" w:lineRule="auto"/>
        <w:rPr>
          <w:rFonts w:ascii="Times New Roman" w:hAnsi="Times New Roman" w:cs="Times New Roman"/>
          <w:b/>
          <w:sz w:val="24"/>
          <w:szCs w:val="24"/>
        </w:rPr>
      </w:pPr>
    </w:p>
    <w:p w:rsidR="006E79BA" w:rsidRPr="00705489" w:rsidRDefault="006E79BA">
      <w:pPr>
        <w:spacing w:line="240" w:lineRule="auto"/>
        <w:rPr>
          <w:rFonts w:ascii="Times New Roman" w:hAnsi="Times New Roman" w:cs="Times New Roman"/>
          <w:sz w:val="24"/>
          <w:szCs w:val="24"/>
        </w:rPr>
      </w:pPr>
      <w:r w:rsidRPr="00705489">
        <w:rPr>
          <w:rFonts w:ascii="Times New Roman" w:hAnsi="Times New Roman" w:cs="Times New Roman"/>
          <w:sz w:val="24"/>
          <w:szCs w:val="24"/>
        </w:rPr>
        <w:t>Bibliografia</w:t>
      </w:r>
    </w:p>
    <w:p w:rsidR="00DC7E73" w:rsidRPr="00705489" w:rsidRDefault="00DC7E73" w:rsidP="00DC7E73">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[1] „Interna Szczeklika”, podręcznik chorób wewnętrznych 2012</w:t>
      </w:r>
    </w:p>
    <w:p w:rsidR="00DC7E73" w:rsidRPr="00705489" w:rsidRDefault="00DC7E73" w:rsidP="00DC7E73">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[2] Zespół wczesnej repolaryzacji – cichy zabójca? Szymon Budrejko, Dariusz Kozłowski</w:t>
      </w:r>
    </w:p>
    <w:p w:rsidR="00DC7E73" w:rsidRPr="00705489" w:rsidRDefault="00DC7E73" w:rsidP="00DC7E73">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[3] Na podstawie artykułu pt: „Zespół wczesnej repolaryzacji, a zagrożenie nagłym zgonem sercowym A.D. 2012. Czy tak naprawdę zespół wczesnej repolaryzacji, czy może zespół późnej depolaryzacji?” Piotr Kukla, Marek Jastrzębski, Marek Kuch</w:t>
      </w:r>
    </w:p>
    <w:p w:rsidR="00DC7E73" w:rsidRPr="00705489" w:rsidRDefault="00DC7E73" w:rsidP="00DC7E73">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[4] „EKG Sztuka interpretacji” Tomas B. Garcia, Neil E. Holtz</w:t>
      </w:r>
    </w:p>
    <w:p w:rsidR="004B7C3A" w:rsidRPr="00705489" w:rsidRDefault="004B7C3A" w:rsidP="004B7C3A">
      <w:pPr>
        <w:rPr>
          <w:rFonts w:ascii="Times New Roman" w:hAnsi="Times New Roman" w:cs="Times New Roman"/>
          <w:iCs/>
          <w:sz w:val="24"/>
          <w:szCs w:val="24"/>
        </w:rPr>
      </w:pPr>
      <w:r w:rsidRPr="00705489">
        <w:rPr>
          <w:rFonts w:ascii="Times New Roman" w:hAnsi="Times New Roman" w:cs="Times New Roman"/>
          <w:sz w:val="24"/>
          <w:szCs w:val="24"/>
        </w:rPr>
        <w:t xml:space="preserve">[5] </w:t>
      </w:r>
      <w:r w:rsidRPr="00705489">
        <w:rPr>
          <w:rFonts w:ascii="Times New Roman" w:eastAsia="Times New Roman" w:hAnsi="Times New Roman" w:cs="Times New Roman"/>
          <w:sz w:val="24"/>
          <w:szCs w:val="24"/>
          <w:lang w:eastAsia="pl-PL"/>
        </w:rPr>
        <w:t xml:space="preserve">Wytyczne 2010, rozdział 5, </w:t>
      </w:r>
      <w:hyperlink r:id="rId12" w:tgtFrame="_blank" w:history="1">
        <w:r w:rsidRPr="00705489">
          <w:rPr>
            <w:rStyle w:val="Hipercze"/>
            <w:rFonts w:ascii="Times New Roman" w:hAnsi="Times New Roman" w:cs="Times New Roman"/>
            <w:bCs/>
            <w:color w:val="auto"/>
            <w:sz w:val="24"/>
            <w:szCs w:val="24"/>
            <w:u w:val="none"/>
          </w:rPr>
          <w:t>Wstępne postępowanie w ostrych zespołach wieńcowych</w:t>
        </w:r>
      </w:hyperlink>
      <w:r w:rsidRPr="00705489">
        <w:rPr>
          <w:rFonts w:ascii="Times New Roman" w:hAnsi="Times New Roman" w:cs="Times New Roman"/>
          <w:sz w:val="24"/>
          <w:szCs w:val="24"/>
        </w:rPr>
        <w:br/>
      </w:r>
      <w:r w:rsidRPr="00705489">
        <w:rPr>
          <w:rFonts w:ascii="Times New Roman" w:hAnsi="Times New Roman" w:cs="Times New Roman"/>
          <w:iCs/>
          <w:sz w:val="24"/>
          <w:szCs w:val="24"/>
        </w:rPr>
        <w:t>Hans-Richard Arntz, Leo L. Bossaert, Nicolas Danchin, Nikolaos I. Nikolaou</w:t>
      </w:r>
    </w:p>
    <w:p w:rsidR="004B7C3A" w:rsidRPr="00705489" w:rsidRDefault="004B7C3A" w:rsidP="004B7C3A">
      <w:pPr>
        <w:rPr>
          <w:rFonts w:ascii="Times New Roman" w:hAnsi="Times New Roman" w:cs="Times New Roman"/>
          <w:iCs/>
          <w:sz w:val="24"/>
          <w:szCs w:val="24"/>
        </w:rPr>
      </w:pPr>
      <w:r w:rsidRPr="00705489">
        <w:rPr>
          <w:rFonts w:ascii="Times New Roman" w:hAnsi="Times New Roman" w:cs="Times New Roman"/>
          <w:iCs/>
          <w:sz w:val="24"/>
          <w:szCs w:val="24"/>
        </w:rPr>
        <w:t>[6]</w:t>
      </w:r>
      <w:r w:rsidRPr="00705489">
        <w:rPr>
          <w:rFonts w:ascii="Times New Roman" w:hAnsi="Times New Roman" w:cs="Times New Roman"/>
          <w:sz w:val="24"/>
          <w:szCs w:val="24"/>
        </w:rPr>
        <w:t xml:space="preserve"> Written by seth Stoltzfus and Marijane Leonard Published on 18 lipiec 2012, Medically Reviewed by George Kruck, MD</w:t>
      </w:r>
    </w:p>
    <w:p w:rsidR="00BA7394" w:rsidRPr="00705489" w:rsidRDefault="00BA7394" w:rsidP="00BA7394">
      <w:pPr>
        <w:spacing w:after="0" w:line="360" w:lineRule="auto"/>
        <w:rPr>
          <w:rFonts w:ascii="Times New Roman" w:hAnsi="Times New Roman" w:cs="Times New Roman"/>
          <w:sz w:val="24"/>
          <w:szCs w:val="24"/>
        </w:rPr>
      </w:pPr>
      <w:r w:rsidRPr="00705489">
        <w:rPr>
          <w:rFonts w:ascii="Times New Roman" w:hAnsi="Times New Roman" w:cs="Times New Roman"/>
          <w:iCs/>
          <w:sz w:val="24"/>
          <w:szCs w:val="24"/>
        </w:rPr>
        <w:t>[7,8,9]</w:t>
      </w:r>
      <w:r w:rsidRPr="00705489">
        <w:rPr>
          <w:rFonts w:ascii="Times New Roman" w:hAnsi="Times New Roman" w:cs="Times New Roman"/>
          <w:sz w:val="24"/>
          <w:szCs w:val="24"/>
        </w:rPr>
        <w:t xml:space="preserve"> „Encyklopedia zdrowia pod redakcją Witolda S. Gumułki i Wojciecha Rewerskiego,                wydanie szóste, wydawnictwo naukowe PWN”</w:t>
      </w:r>
    </w:p>
    <w:p w:rsidR="00BA7394" w:rsidRPr="00705489" w:rsidRDefault="00BA7394" w:rsidP="00BA7394">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[10] </w:t>
      </w:r>
      <w:r w:rsidRPr="00705489">
        <w:rPr>
          <w:rFonts w:ascii="Times New Roman" w:eastAsia="Times New Roman" w:hAnsi="Times New Roman" w:cs="Times New Roman"/>
          <w:sz w:val="24"/>
          <w:szCs w:val="24"/>
          <w:lang w:eastAsia="pl-PL"/>
        </w:rPr>
        <w:t xml:space="preserve">Wytyczne 2010, rozdział 5, </w:t>
      </w:r>
      <w:hyperlink r:id="rId13" w:tgtFrame="_blank" w:history="1">
        <w:r w:rsidRPr="00705489">
          <w:rPr>
            <w:rStyle w:val="Hipercze"/>
            <w:rFonts w:ascii="Times New Roman" w:hAnsi="Times New Roman" w:cs="Times New Roman"/>
            <w:bCs/>
            <w:color w:val="auto"/>
            <w:sz w:val="24"/>
            <w:szCs w:val="24"/>
            <w:u w:val="none"/>
          </w:rPr>
          <w:t>Wstępne postępowanie w ostrych zespołach wieńcowych</w:t>
        </w:r>
      </w:hyperlink>
      <w:r w:rsidRPr="00705489">
        <w:rPr>
          <w:rFonts w:ascii="Times New Roman" w:hAnsi="Times New Roman" w:cs="Times New Roman"/>
          <w:sz w:val="24"/>
          <w:szCs w:val="24"/>
        </w:rPr>
        <w:br/>
      </w:r>
      <w:r w:rsidRPr="00705489">
        <w:rPr>
          <w:rFonts w:ascii="Times New Roman" w:hAnsi="Times New Roman" w:cs="Times New Roman"/>
          <w:iCs/>
          <w:sz w:val="24"/>
          <w:szCs w:val="24"/>
        </w:rPr>
        <w:t>Hans-Richard Arntz, Leo L. Bossaert, Nicolas Danchin, Nikolaos I. Nikolaou</w:t>
      </w:r>
    </w:p>
    <w:p w:rsidR="00C53BFC" w:rsidRPr="00705489" w:rsidRDefault="00BA7394" w:rsidP="00C53BFC">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[11] </w:t>
      </w:r>
      <w:r w:rsidR="00E50DF0" w:rsidRPr="00705489">
        <w:rPr>
          <w:rFonts w:ascii="Times New Roman" w:hAnsi="Times New Roman" w:cs="Times New Roman"/>
          <w:sz w:val="24"/>
          <w:szCs w:val="24"/>
        </w:rPr>
        <w:t>W</w:t>
      </w:r>
      <w:r w:rsidRPr="00705489">
        <w:rPr>
          <w:rFonts w:ascii="Times New Roman" w:hAnsi="Times New Roman" w:cs="Times New Roman"/>
          <w:sz w:val="24"/>
          <w:szCs w:val="24"/>
        </w:rPr>
        <w:t xml:space="preserve"> oparciu o: „Na czym polega zabieg koronarografii” Dr. n. med. Grzegorz Kopeć, Klinika Chorób Serca i Naczyń Instytutu Kardiologii, Collegium Medicum Kraków)</w:t>
      </w:r>
    </w:p>
    <w:p w:rsidR="00C53BFC" w:rsidRPr="00705489" w:rsidRDefault="00C53BFC" w:rsidP="00C53BFC">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 xml:space="preserve">[12] </w:t>
      </w:r>
      <w:hyperlink r:id="rId14" w:history="1">
        <w:r w:rsidRPr="00705489">
          <w:rPr>
            <w:rFonts w:ascii="Times New Roman" w:eastAsia="Times New Roman" w:hAnsi="Times New Roman" w:cs="Times New Roman"/>
            <w:sz w:val="24"/>
            <w:szCs w:val="24"/>
            <w:lang w:eastAsia="pl-PL"/>
          </w:rPr>
          <w:t>Kardiolo.pl</w:t>
        </w:r>
      </w:hyperlink>
      <w:r w:rsidRPr="00705489">
        <w:rPr>
          <w:rFonts w:ascii="Times New Roman" w:eastAsia="Times New Roman" w:hAnsi="Times New Roman" w:cs="Times New Roman"/>
          <w:sz w:val="24"/>
          <w:szCs w:val="24"/>
          <w:lang w:eastAsia="pl-PL"/>
        </w:rPr>
        <w:t xml:space="preserve">  „Interwencyjne leczenie ostrego zawału serca” Autor </w:t>
      </w:r>
      <w:r w:rsidRPr="00705489">
        <w:rPr>
          <w:rFonts w:ascii="Times New Roman" w:hAnsi="Times New Roman" w:cs="Times New Roman"/>
          <w:sz w:val="24"/>
          <w:szCs w:val="24"/>
        </w:rPr>
        <w:t>Lekarz Magdalena Kowalska</w:t>
      </w:r>
    </w:p>
    <w:p w:rsidR="00F55CC2" w:rsidRPr="00705489" w:rsidRDefault="00F55CC2" w:rsidP="00C53BFC">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[13] „Choroby serca i naczyń”, wczesna repolaryzacja, Dominika Protopowicz, Rafał Baranowski</w:t>
      </w:r>
    </w:p>
    <w:p w:rsidR="00F55CC2" w:rsidRPr="00705489" w:rsidRDefault="00F55CC2" w:rsidP="00C53BFC">
      <w:pPr>
        <w:spacing w:after="0" w:line="360" w:lineRule="auto"/>
        <w:rPr>
          <w:rFonts w:ascii="Times New Roman" w:hAnsi="Times New Roman" w:cs="Times New Roman"/>
          <w:sz w:val="24"/>
          <w:szCs w:val="24"/>
        </w:rPr>
      </w:pPr>
      <w:r w:rsidRPr="00705489">
        <w:rPr>
          <w:rFonts w:ascii="Times New Roman" w:hAnsi="Times New Roman" w:cs="Times New Roman"/>
          <w:sz w:val="24"/>
          <w:szCs w:val="24"/>
        </w:rPr>
        <w:t>[14] „Kardiologia po dyplomie”, zaburzenia rytmu i przewodzenia, pod redakcją prof. dr hab. n. med. Zbigniew Kalarus</w:t>
      </w:r>
    </w:p>
    <w:p w:rsidR="00C53BFC" w:rsidRPr="00705489" w:rsidRDefault="00C53BFC" w:rsidP="00C53BFC">
      <w:pPr>
        <w:spacing w:after="0" w:line="360" w:lineRule="auto"/>
        <w:rPr>
          <w:rFonts w:ascii="Times New Roman" w:hAnsi="Times New Roman" w:cs="Times New Roman"/>
          <w:sz w:val="24"/>
          <w:szCs w:val="24"/>
        </w:rPr>
      </w:pPr>
    </w:p>
    <w:p w:rsidR="00DC7E73" w:rsidRPr="00705489" w:rsidRDefault="00DC7E73" w:rsidP="00DC7E73">
      <w:pPr>
        <w:spacing w:after="0" w:line="360" w:lineRule="auto"/>
        <w:rPr>
          <w:rFonts w:ascii="Times New Roman" w:hAnsi="Times New Roman" w:cs="Times New Roman"/>
          <w:sz w:val="24"/>
          <w:szCs w:val="24"/>
        </w:rPr>
      </w:pPr>
    </w:p>
    <w:p w:rsidR="00DC7E73" w:rsidRPr="00705489" w:rsidRDefault="00DC7E73" w:rsidP="00DC7E73">
      <w:pPr>
        <w:spacing w:after="0" w:line="360" w:lineRule="auto"/>
        <w:rPr>
          <w:rFonts w:ascii="Times New Roman" w:hAnsi="Times New Roman" w:cs="Times New Roman"/>
          <w:sz w:val="24"/>
          <w:szCs w:val="24"/>
        </w:rPr>
      </w:pPr>
    </w:p>
    <w:p w:rsidR="00DC7E73" w:rsidRPr="00705489" w:rsidRDefault="00DC7E73" w:rsidP="00DC7E73">
      <w:pPr>
        <w:spacing w:after="0" w:line="360" w:lineRule="auto"/>
        <w:rPr>
          <w:rFonts w:ascii="Times New Roman" w:hAnsi="Times New Roman" w:cs="Times New Roman"/>
          <w:sz w:val="24"/>
          <w:szCs w:val="24"/>
        </w:rPr>
      </w:pPr>
    </w:p>
    <w:p w:rsidR="00DC7E73" w:rsidRPr="00705489" w:rsidRDefault="00DC7E73">
      <w:pPr>
        <w:spacing w:line="240" w:lineRule="auto"/>
        <w:rPr>
          <w:rFonts w:ascii="Times New Roman" w:hAnsi="Times New Roman" w:cs="Times New Roman"/>
          <w:sz w:val="24"/>
          <w:szCs w:val="24"/>
        </w:rPr>
      </w:pPr>
    </w:p>
    <w:p w:rsidR="006E79BA" w:rsidRPr="00705489" w:rsidRDefault="006E79BA">
      <w:pPr>
        <w:spacing w:line="240" w:lineRule="auto"/>
        <w:rPr>
          <w:rFonts w:ascii="Times New Roman" w:hAnsi="Times New Roman" w:cs="Times New Roman"/>
          <w:sz w:val="24"/>
          <w:szCs w:val="24"/>
        </w:rPr>
      </w:pPr>
    </w:p>
    <w:sectPr w:rsidR="006E79BA" w:rsidRPr="00705489" w:rsidSect="00120B32">
      <w:footerReference w:type="default" r:id="rId15"/>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0EA5" w:rsidRDefault="00B40EA5" w:rsidP="000E139E">
      <w:pPr>
        <w:spacing w:after="0" w:line="240" w:lineRule="auto"/>
      </w:pPr>
      <w:r>
        <w:separator/>
      </w:r>
    </w:p>
  </w:endnote>
  <w:endnote w:type="continuationSeparator" w:id="0">
    <w:p w:rsidR="00B40EA5" w:rsidRDefault="00B40EA5" w:rsidP="000E1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0003577"/>
      <w:docPartObj>
        <w:docPartGallery w:val="Page Numbers (Bottom of Page)"/>
        <w:docPartUnique/>
      </w:docPartObj>
    </w:sdtPr>
    <w:sdtEndPr/>
    <w:sdtContent>
      <w:p w:rsidR="00120B32" w:rsidRDefault="00120B32">
        <w:pPr>
          <w:pStyle w:val="Stopka"/>
          <w:jc w:val="center"/>
        </w:pPr>
        <w:r>
          <w:fldChar w:fldCharType="begin"/>
        </w:r>
        <w:r>
          <w:instrText>PAGE   \* MERGEFORMAT</w:instrText>
        </w:r>
        <w:r>
          <w:fldChar w:fldCharType="separate"/>
        </w:r>
        <w:r w:rsidR="00A41236">
          <w:rPr>
            <w:noProof/>
          </w:rPr>
          <w:t>5</w:t>
        </w:r>
        <w:r>
          <w:fldChar w:fldCharType="end"/>
        </w:r>
      </w:p>
    </w:sdtContent>
  </w:sdt>
  <w:p w:rsidR="000E139E" w:rsidRDefault="000E139E">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0EA5" w:rsidRDefault="00B40EA5" w:rsidP="000E139E">
      <w:pPr>
        <w:spacing w:after="0" w:line="240" w:lineRule="auto"/>
      </w:pPr>
      <w:r>
        <w:separator/>
      </w:r>
    </w:p>
  </w:footnote>
  <w:footnote w:type="continuationSeparator" w:id="0">
    <w:p w:rsidR="00B40EA5" w:rsidRDefault="00B40EA5" w:rsidP="000E139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13CFE"/>
    <w:multiLevelType w:val="hybridMultilevel"/>
    <w:tmpl w:val="1A686F24"/>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
    <w:nsid w:val="061A55D2"/>
    <w:multiLevelType w:val="multilevel"/>
    <w:tmpl w:val="3C20F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2D5785"/>
    <w:multiLevelType w:val="hybridMultilevel"/>
    <w:tmpl w:val="A40289C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nsid w:val="0830596B"/>
    <w:multiLevelType w:val="hybridMultilevel"/>
    <w:tmpl w:val="50D45B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nsid w:val="0B183C92"/>
    <w:multiLevelType w:val="multilevel"/>
    <w:tmpl w:val="F0B86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E7D5B54"/>
    <w:multiLevelType w:val="hybridMultilevel"/>
    <w:tmpl w:val="C21C2C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1EAE2BE6"/>
    <w:multiLevelType w:val="hybridMultilevel"/>
    <w:tmpl w:val="83A244B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2E59585C"/>
    <w:multiLevelType w:val="hybridMultilevel"/>
    <w:tmpl w:val="5EFC59B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31507E7A"/>
    <w:multiLevelType w:val="hybridMultilevel"/>
    <w:tmpl w:val="DEE6C2A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32C568B0"/>
    <w:multiLevelType w:val="hybridMultilevel"/>
    <w:tmpl w:val="EC3E87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3BB96300"/>
    <w:multiLevelType w:val="hybridMultilevel"/>
    <w:tmpl w:val="0A9AF0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4E77021F"/>
    <w:multiLevelType w:val="hybridMultilevel"/>
    <w:tmpl w:val="21447D9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2">
    <w:nsid w:val="575E7DAD"/>
    <w:multiLevelType w:val="hybridMultilevel"/>
    <w:tmpl w:val="748A49D6"/>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64FF6340"/>
    <w:multiLevelType w:val="hybridMultilevel"/>
    <w:tmpl w:val="B55280A2"/>
    <w:lvl w:ilvl="0" w:tplc="04150001">
      <w:start w:val="1"/>
      <w:numFmt w:val="bullet"/>
      <w:lvlText w:val=""/>
      <w:lvlJc w:val="left"/>
      <w:pPr>
        <w:ind w:left="644"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nsid w:val="74E96BAA"/>
    <w:multiLevelType w:val="hybridMultilevel"/>
    <w:tmpl w:val="6D68C45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nsid w:val="7AA60402"/>
    <w:multiLevelType w:val="hybridMultilevel"/>
    <w:tmpl w:val="F9C0EB74"/>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nsid w:val="7B066D12"/>
    <w:multiLevelType w:val="hybridMultilevel"/>
    <w:tmpl w:val="E5929C3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num w:numId="1">
    <w:abstractNumId w:val="6"/>
  </w:num>
  <w:num w:numId="2">
    <w:abstractNumId w:val="9"/>
  </w:num>
  <w:num w:numId="3">
    <w:abstractNumId w:val="3"/>
  </w:num>
  <w:num w:numId="4">
    <w:abstractNumId w:val="11"/>
  </w:num>
  <w:num w:numId="5">
    <w:abstractNumId w:val="16"/>
  </w:num>
  <w:num w:numId="6">
    <w:abstractNumId w:val="10"/>
  </w:num>
  <w:num w:numId="7">
    <w:abstractNumId w:val="0"/>
  </w:num>
  <w:num w:numId="8">
    <w:abstractNumId w:val="14"/>
  </w:num>
  <w:num w:numId="9">
    <w:abstractNumId w:val="12"/>
  </w:num>
  <w:num w:numId="10">
    <w:abstractNumId w:val="5"/>
  </w:num>
  <w:num w:numId="11">
    <w:abstractNumId w:val="8"/>
  </w:num>
  <w:num w:numId="12">
    <w:abstractNumId w:val="13"/>
  </w:num>
  <w:num w:numId="13">
    <w:abstractNumId w:val="15"/>
  </w:num>
  <w:num w:numId="14">
    <w:abstractNumId w:val="2"/>
  </w:num>
  <w:num w:numId="15">
    <w:abstractNumId w:val="7"/>
  </w:num>
  <w:num w:numId="16">
    <w:abstractNumId w:val="4"/>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62A"/>
    <w:rsid w:val="00002EA4"/>
    <w:rsid w:val="0002556B"/>
    <w:rsid w:val="00051A89"/>
    <w:rsid w:val="00067279"/>
    <w:rsid w:val="00081AF4"/>
    <w:rsid w:val="00091C5B"/>
    <w:rsid w:val="000E139E"/>
    <w:rsid w:val="0011488F"/>
    <w:rsid w:val="00120B32"/>
    <w:rsid w:val="00154EBB"/>
    <w:rsid w:val="001861B3"/>
    <w:rsid w:val="001949F5"/>
    <w:rsid w:val="00214596"/>
    <w:rsid w:val="0025064D"/>
    <w:rsid w:val="0025627A"/>
    <w:rsid w:val="00270B7F"/>
    <w:rsid w:val="002A10A8"/>
    <w:rsid w:val="002A59BE"/>
    <w:rsid w:val="002D12BA"/>
    <w:rsid w:val="002E626F"/>
    <w:rsid w:val="002F1C14"/>
    <w:rsid w:val="002F3D5B"/>
    <w:rsid w:val="00333D4D"/>
    <w:rsid w:val="00347BFB"/>
    <w:rsid w:val="00375134"/>
    <w:rsid w:val="003B3783"/>
    <w:rsid w:val="003C2039"/>
    <w:rsid w:val="003D2431"/>
    <w:rsid w:val="003D2DD2"/>
    <w:rsid w:val="003E3519"/>
    <w:rsid w:val="0041219A"/>
    <w:rsid w:val="00414FC6"/>
    <w:rsid w:val="00424B8B"/>
    <w:rsid w:val="00432857"/>
    <w:rsid w:val="004437D7"/>
    <w:rsid w:val="00450AD7"/>
    <w:rsid w:val="0045661F"/>
    <w:rsid w:val="004666DE"/>
    <w:rsid w:val="00470ABF"/>
    <w:rsid w:val="00473FF6"/>
    <w:rsid w:val="004B7C3A"/>
    <w:rsid w:val="004C2B65"/>
    <w:rsid w:val="00517421"/>
    <w:rsid w:val="005416C9"/>
    <w:rsid w:val="0054471F"/>
    <w:rsid w:val="00571BC4"/>
    <w:rsid w:val="005A58DD"/>
    <w:rsid w:val="005F20B8"/>
    <w:rsid w:val="005F662A"/>
    <w:rsid w:val="00610FC0"/>
    <w:rsid w:val="00653620"/>
    <w:rsid w:val="00657B0A"/>
    <w:rsid w:val="0069706A"/>
    <w:rsid w:val="006B7625"/>
    <w:rsid w:val="006C4026"/>
    <w:rsid w:val="006E79BA"/>
    <w:rsid w:val="00705489"/>
    <w:rsid w:val="007506E0"/>
    <w:rsid w:val="007B03E9"/>
    <w:rsid w:val="007C58F9"/>
    <w:rsid w:val="007F7056"/>
    <w:rsid w:val="0089470D"/>
    <w:rsid w:val="008B665A"/>
    <w:rsid w:val="008E2AF3"/>
    <w:rsid w:val="008E646B"/>
    <w:rsid w:val="0094113D"/>
    <w:rsid w:val="0096144C"/>
    <w:rsid w:val="00967BBA"/>
    <w:rsid w:val="00982B68"/>
    <w:rsid w:val="009C3D2C"/>
    <w:rsid w:val="009E1E98"/>
    <w:rsid w:val="009E46AF"/>
    <w:rsid w:val="00A11499"/>
    <w:rsid w:val="00A2355B"/>
    <w:rsid w:val="00A41236"/>
    <w:rsid w:val="00A542DC"/>
    <w:rsid w:val="00A80B3D"/>
    <w:rsid w:val="00A87A2C"/>
    <w:rsid w:val="00AB4BF1"/>
    <w:rsid w:val="00AE4343"/>
    <w:rsid w:val="00B40EA5"/>
    <w:rsid w:val="00B843D0"/>
    <w:rsid w:val="00BA7394"/>
    <w:rsid w:val="00BC31AB"/>
    <w:rsid w:val="00BE4B13"/>
    <w:rsid w:val="00BE6DE3"/>
    <w:rsid w:val="00BF6674"/>
    <w:rsid w:val="00C24ABE"/>
    <w:rsid w:val="00C349FC"/>
    <w:rsid w:val="00C44C5A"/>
    <w:rsid w:val="00C53BFC"/>
    <w:rsid w:val="00C6395B"/>
    <w:rsid w:val="00CB0158"/>
    <w:rsid w:val="00CC5CD1"/>
    <w:rsid w:val="00CF04B9"/>
    <w:rsid w:val="00D861DD"/>
    <w:rsid w:val="00D8646D"/>
    <w:rsid w:val="00D93C63"/>
    <w:rsid w:val="00DA2B6F"/>
    <w:rsid w:val="00DA5A38"/>
    <w:rsid w:val="00DA7192"/>
    <w:rsid w:val="00DC7E73"/>
    <w:rsid w:val="00E264F5"/>
    <w:rsid w:val="00E339E3"/>
    <w:rsid w:val="00E43FCD"/>
    <w:rsid w:val="00E50DF0"/>
    <w:rsid w:val="00E52FD4"/>
    <w:rsid w:val="00E54BBD"/>
    <w:rsid w:val="00E723EE"/>
    <w:rsid w:val="00E7556B"/>
    <w:rsid w:val="00E9560D"/>
    <w:rsid w:val="00ED7186"/>
    <w:rsid w:val="00F1587D"/>
    <w:rsid w:val="00F46AB9"/>
    <w:rsid w:val="00F55CC2"/>
    <w:rsid w:val="00F86F47"/>
    <w:rsid w:val="00FD25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7F7056"/>
  </w:style>
  <w:style w:type="paragraph" w:styleId="Nagwek1">
    <w:name w:val="heading 1"/>
    <w:basedOn w:val="Normalny"/>
    <w:link w:val="Nagwek1Znak"/>
    <w:uiPriority w:val="9"/>
    <w:qFormat/>
    <w:rsid w:val="00C53BF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5F662A"/>
    <w:pPr>
      <w:ind w:left="720"/>
      <w:contextualSpacing/>
    </w:pPr>
  </w:style>
  <w:style w:type="paragraph" w:styleId="Tekstdymka">
    <w:name w:val="Balloon Text"/>
    <w:basedOn w:val="Normalny"/>
    <w:link w:val="TekstdymkaZnak"/>
    <w:uiPriority w:val="99"/>
    <w:semiHidden/>
    <w:unhideWhenUsed/>
    <w:rsid w:val="007B03E9"/>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7B03E9"/>
    <w:rPr>
      <w:rFonts w:ascii="Tahoma" w:hAnsi="Tahoma" w:cs="Tahoma"/>
      <w:sz w:val="16"/>
      <w:szCs w:val="16"/>
    </w:rPr>
  </w:style>
  <w:style w:type="paragraph" w:styleId="Nagwek">
    <w:name w:val="header"/>
    <w:basedOn w:val="Normalny"/>
    <w:link w:val="NagwekZnak"/>
    <w:uiPriority w:val="99"/>
    <w:unhideWhenUsed/>
    <w:rsid w:val="000E139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E139E"/>
  </w:style>
  <w:style w:type="paragraph" w:styleId="Stopka">
    <w:name w:val="footer"/>
    <w:basedOn w:val="Normalny"/>
    <w:link w:val="StopkaZnak"/>
    <w:uiPriority w:val="99"/>
    <w:unhideWhenUsed/>
    <w:rsid w:val="000E139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E139E"/>
  </w:style>
  <w:style w:type="character" w:styleId="Hipercze">
    <w:name w:val="Hyperlink"/>
    <w:basedOn w:val="Domylnaczcionkaakapitu"/>
    <w:uiPriority w:val="99"/>
    <w:semiHidden/>
    <w:unhideWhenUsed/>
    <w:rsid w:val="004B7C3A"/>
    <w:rPr>
      <w:color w:val="0000FF"/>
      <w:u w:val="single"/>
    </w:rPr>
  </w:style>
  <w:style w:type="character" w:customStyle="1" w:styleId="Nagwek1Znak">
    <w:name w:val="Nagłówek 1 Znak"/>
    <w:basedOn w:val="Domylnaczcionkaakapitu"/>
    <w:link w:val="Nagwek1"/>
    <w:uiPriority w:val="9"/>
    <w:rsid w:val="00C53BFC"/>
    <w:rPr>
      <w:rFonts w:ascii="Times New Roman" w:eastAsia="Times New Roman" w:hAnsi="Times New Roman" w:cs="Times New Roman"/>
      <w:b/>
      <w:bCs/>
      <w:kern w:val="36"/>
      <w:sz w:val="48"/>
      <w:szCs w:val="48"/>
      <w:lang w:eastAsia="pl-PL"/>
    </w:rPr>
  </w:style>
  <w:style w:type="character" w:customStyle="1" w:styleId="hps">
    <w:name w:val="hps"/>
    <w:basedOn w:val="Domylnaczcionkaakapitu"/>
    <w:rsid w:val="00D8646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7F7056"/>
  </w:style>
  <w:style w:type="paragraph" w:styleId="Nagwek1">
    <w:name w:val="heading 1"/>
    <w:basedOn w:val="Normalny"/>
    <w:link w:val="Nagwek1Znak"/>
    <w:uiPriority w:val="9"/>
    <w:qFormat/>
    <w:rsid w:val="00C53BF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5F662A"/>
    <w:pPr>
      <w:ind w:left="720"/>
      <w:contextualSpacing/>
    </w:pPr>
  </w:style>
  <w:style w:type="paragraph" w:styleId="Tekstdymka">
    <w:name w:val="Balloon Text"/>
    <w:basedOn w:val="Normalny"/>
    <w:link w:val="TekstdymkaZnak"/>
    <w:uiPriority w:val="99"/>
    <w:semiHidden/>
    <w:unhideWhenUsed/>
    <w:rsid w:val="007B03E9"/>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7B03E9"/>
    <w:rPr>
      <w:rFonts w:ascii="Tahoma" w:hAnsi="Tahoma" w:cs="Tahoma"/>
      <w:sz w:val="16"/>
      <w:szCs w:val="16"/>
    </w:rPr>
  </w:style>
  <w:style w:type="paragraph" w:styleId="Nagwek">
    <w:name w:val="header"/>
    <w:basedOn w:val="Normalny"/>
    <w:link w:val="NagwekZnak"/>
    <w:uiPriority w:val="99"/>
    <w:unhideWhenUsed/>
    <w:rsid w:val="000E139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E139E"/>
  </w:style>
  <w:style w:type="paragraph" w:styleId="Stopka">
    <w:name w:val="footer"/>
    <w:basedOn w:val="Normalny"/>
    <w:link w:val="StopkaZnak"/>
    <w:uiPriority w:val="99"/>
    <w:unhideWhenUsed/>
    <w:rsid w:val="000E139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E139E"/>
  </w:style>
  <w:style w:type="character" w:styleId="Hipercze">
    <w:name w:val="Hyperlink"/>
    <w:basedOn w:val="Domylnaczcionkaakapitu"/>
    <w:uiPriority w:val="99"/>
    <w:semiHidden/>
    <w:unhideWhenUsed/>
    <w:rsid w:val="004B7C3A"/>
    <w:rPr>
      <w:color w:val="0000FF"/>
      <w:u w:val="single"/>
    </w:rPr>
  </w:style>
  <w:style w:type="character" w:customStyle="1" w:styleId="Nagwek1Znak">
    <w:name w:val="Nagłówek 1 Znak"/>
    <w:basedOn w:val="Domylnaczcionkaakapitu"/>
    <w:link w:val="Nagwek1"/>
    <w:uiPriority w:val="9"/>
    <w:rsid w:val="00C53BFC"/>
    <w:rPr>
      <w:rFonts w:ascii="Times New Roman" w:eastAsia="Times New Roman" w:hAnsi="Times New Roman" w:cs="Times New Roman"/>
      <w:b/>
      <w:bCs/>
      <w:kern w:val="36"/>
      <w:sz w:val="48"/>
      <w:szCs w:val="48"/>
      <w:lang w:eastAsia="pl-PL"/>
    </w:rPr>
  </w:style>
  <w:style w:type="character" w:customStyle="1" w:styleId="hps">
    <w:name w:val="hps"/>
    <w:basedOn w:val="Domylnaczcionkaakapitu"/>
    <w:rsid w:val="00D864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668452">
      <w:bodyDiv w:val="1"/>
      <w:marLeft w:val="0"/>
      <w:marRight w:val="0"/>
      <w:marTop w:val="0"/>
      <w:marBottom w:val="0"/>
      <w:divBdr>
        <w:top w:val="none" w:sz="0" w:space="0" w:color="auto"/>
        <w:left w:val="none" w:sz="0" w:space="0" w:color="auto"/>
        <w:bottom w:val="none" w:sz="0" w:space="0" w:color="auto"/>
        <w:right w:val="none" w:sz="0" w:space="0" w:color="auto"/>
      </w:divBdr>
      <w:divsChild>
        <w:div w:id="1855530984">
          <w:marLeft w:val="0"/>
          <w:marRight w:val="0"/>
          <w:marTop w:val="0"/>
          <w:marBottom w:val="0"/>
          <w:divBdr>
            <w:top w:val="none" w:sz="0" w:space="0" w:color="auto"/>
            <w:left w:val="none" w:sz="0" w:space="0" w:color="auto"/>
            <w:bottom w:val="none" w:sz="0" w:space="0" w:color="auto"/>
            <w:right w:val="none" w:sz="0" w:space="0" w:color="auto"/>
          </w:divBdr>
        </w:div>
      </w:divsChild>
    </w:div>
    <w:div w:id="1415470268">
      <w:bodyDiv w:val="1"/>
      <w:marLeft w:val="0"/>
      <w:marRight w:val="0"/>
      <w:marTop w:val="0"/>
      <w:marBottom w:val="0"/>
      <w:divBdr>
        <w:top w:val="none" w:sz="0" w:space="0" w:color="auto"/>
        <w:left w:val="none" w:sz="0" w:space="0" w:color="auto"/>
        <w:bottom w:val="none" w:sz="0" w:space="0" w:color="auto"/>
        <w:right w:val="none" w:sz="0" w:space="0" w:color="auto"/>
      </w:divBdr>
      <w:divsChild>
        <w:div w:id="4524561">
          <w:marLeft w:val="0"/>
          <w:marRight w:val="0"/>
          <w:marTop w:val="0"/>
          <w:marBottom w:val="0"/>
          <w:divBdr>
            <w:top w:val="none" w:sz="0" w:space="0" w:color="auto"/>
            <w:left w:val="none" w:sz="0" w:space="0" w:color="auto"/>
            <w:bottom w:val="none" w:sz="0" w:space="0" w:color="auto"/>
            <w:right w:val="none" w:sz="0" w:space="0" w:color="auto"/>
          </w:divBdr>
        </w:div>
        <w:div w:id="165832388">
          <w:marLeft w:val="0"/>
          <w:marRight w:val="0"/>
          <w:marTop w:val="0"/>
          <w:marBottom w:val="0"/>
          <w:divBdr>
            <w:top w:val="none" w:sz="0" w:space="0" w:color="auto"/>
            <w:left w:val="none" w:sz="0" w:space="0" w:color="auto"/>
            <w:bottom w:val="none" w:sz="0" w:space="0" w:color="auto"/>
            <w:right w:val="none" w:sz="0" w:space="0" w:color="auto"/>
          </w:divBdr>
        </w:div>
        <w:div w:id="298538434">
          <w:marLeft w:val="0"/>
          <w:marRight w:val="0"/>
          <w:marTop w:val="0"/>
          <w:marBottom w:val="0"/>
          <w:divBdr>
            <w:top w:val="none" w:sz="0" w:space="0" w:color="auto"/>
            <w:left w:val="none" w:sz="0" w:space="0" w:color="auto"/>
            <w:bottom w:val="none" w:sz="0" w:space="0" w:color="auto"/>
            <w:right w:val="none" w:sz="0" w:space="0" w:color="auto"/>
          </w:divBdr>
        </w:div>
        <w:div w:id="323120537">
          <w:marLeft w:val="0"/>
          <w:marRight w:val="0"/>
          <w:marTop w:val="0"/>
          <w:marBottom w:val="0"/>
          <w:divBdr>
            <w:top w:val="none" w:sz="0" w:space="0" w:color="auto"/>
            <w:left w:val="none" w:sz="0" w:space="0" w:color="auto"/>
            <w:bottom w:val="none" w:sz="0" w:space="0" w:color="auto"/>
            <w:right w:val="none" w:sz="0" w:space="0" w:color="auto"/>
          </w:divBdr>
        </w:div>
        <w:div w:id="359747538">
          <w:marLeft w:val="0"/>
          <w:marRight w:val="0"/>
          <w:marTop w:val="0"/>
          <w:marBottom w:val="0"/>
          <w:divBdr>
            <w:top w:val="none" w:sz="0" w:space="0" w:color="auto"/>
            <w:left w:val="none" w:sz="0" w:space="0" w:color="auto"/>
            <w:bottom w:val="none" w:sz="0" w:space="0" w:color="auto"/>
            <w:right w:val="none" w:sz="0" w:space="0" w:color="auto"/>
          </w:divBdr>
        </w:div>
        <w:div w:id="375206487">
          <w:marLeft w:val="0"/>
          <w:marRight w:val="0"/>
          <w:marTop w:val="0"/>
          <w:marBottom w:val="0"/>
          <w:divBdr>
            <w:top w:val="none" w:sz="0" w:space="0" w:color="auto"/>
            <w:left w:val="none" w:sz="0" w:space="0" w:color="auto"/>
            <w:bottom w:val="none" w:sz="0" w:space="0" w:color="auto"/>
            <w:right w:val="none" w:sz="0" w:space="0" w:color="auto"/>
          </w:divBdr>
        </w:div>
        <w:div w:id="447818181">
          <w:marLeft w:val="0"/>
          <w:marRight w:val="0"/>
          <w:marTop w:val="0"/>
          <w:marBottom w:val="0"/>
          <w:divBdr>
            <w:top w:val="none" w:sz="0" w:space="0" w:color="auto"/>
            <w:left w:val="none" w:sz="0" w:space="0" w:color="auto"/>
            <w:bottom w:val="none" w:sz="0" w:space="0" w:color="auto"/>
            <w:right w:val="none" w:sz="0" w:space="0" w:color="auto"/>
          </w:divBdr>
        </w:div>
        <w:div w:id="521865944">
          <w:marLeft w:val="0"/>
          <w:marRight w:val="0"/>
          <w:marTop w:val="0"/>
          <w:marBottom w:val="0"/>
          <w:divBdr>
            <w:top w:val="none" w:sz="0" w:space="0" w:color="auto"/>
            <w:left w:val="none" w:sz="0" w:space="0" w:color="auto"/>
            <w:bottom w:val="none" w:sz="0" w:space="0" w:color="auto"/>
            <w:right w:val="none" w:sz="0" w:space="0" w:color="auto"/>
          </w:divBdr>
        </w:div>
        <w:div w:id="599264510">
          <w:marLeft w:val="0"/>
          <w:marRight w:val="0"/>
          <w:marTop w:val="0"/>
          <w:marBottom w:val="0"/>
          <w:divBdr>
            <w:top w:val="none" w:sz="0" w:space="0" w:color="auto"/>
            <w:left w:val="none" w:sz="0" w:space="0" w:color="auto"/>
            <w:bottom w:val="none" w:sz="0" w:space="0" w:color="auto"/>
            <w:right w:val="none" w:sz="0" w:space="0" w:color="auto"/>
          </w:divBdr>
        </w:div>
        <w:div w:id="723675545">
          <w:marLeft w:val="0"/>
          <w:marRight w:val="0"/>
          <w:marTop w:val="0"/>
          <w:marBottom w:val="0"/>
          <w:divBdr>
            <w:top w:val="none" w:sz="0" w:space="0" w:color="auto"/>
            <w:left w:val="none" w:sz="0" w:space="0" w:color="auto"/>
            <w:bottom w:val="none" w:sz="0" w:space="0" w:color="auto"/>
            <w:right w:val="none" w:sz="0" w:space="0" w:color="auto"/>
          </w:divBdr>
        </w:div>
        <w:div w:id="751009687">
          <w:marLeft w:val="0"/>
          <w:marRight w:val="0"/>
          <w:marTop w:val="0"/>
          <w:marBottom w:val="0"/>
          <w:divBdr>
            <w:top w:val="none" w:sz="0" w:space="0" w:color="auto"/>
            <w:left w:val="none" w:sz="0" w:space="0" w:color="auto"/>
            <w:bottom w:val="none" w:sz="0" w:space="0" w:color="auto"/>
            <w:right w:val="none" w:sz="0" w:space="0" w:color="auto"/>
          </w:divBdr>
        </w:div>
        <w:div w:id="796527668">
          <w:marLeft w:val="0"/>
          <w:marRight w:val="0"/>
          <w:marTop w:val="0"/>
          <w:marBottom w:val="0"/>
          <w:divBdr>
            <w:top w:val="none" w:sz="0" w:space="0" w:color="auto"/>
            <w:left w:val="none" w:sz="0" w:space="0" w:color="auto"/>
            <w:bottom w:val="none" w:sz="0" w:space="0" w:color="auto"/>
            <w:right w:val="none" w:sz="0" w:space="0" w:color="auto"/>
          </w:divBdr>
        </w:div>
        <w:div w:id="935014331">
          <w:marLeft w:val="0"/>
          <w:marRight w:val="0"/>
          <w:marTop w:val="0"/>
          <w:marBottom w:val="0"/>
          <w:divBdr>
            <w:top w:val="none" w:sz="0" w:space="0" w:color="auto"/>
            <w:left w:val="none" w:sz="0" w:space="0" w:color="auto"/>
            <w:bottom w:val="none" w:sz="0" w:space="0" w:color="auto"/>
            <w:right w:val="none" w:sz="0" w:space="0" w:color="auto"/>
          </w:divBdr>
        </w:div>
        <w:div w:id="1280146288">
          <w:marLeft w:val="0"/>
          <w:marRight w:val="0"/>
          <w:marTop w:val="0"/>
          <w:marBottom w:val="0"/>
          <w:divBdr>
            <w:top w:val="none" w:sz="0" w:space="0" w:color="auto"/>
            <w:left w:val="none" w:sz="0" w:space="0" w:color="auto"/>
            <w:bottom w:val="none" w:sz="0" w:space="0" w:color="auto"/>
            <w:right w:val="none" w:sz="0" w:space="0" w:color="auto"/>
          </w:divBdr>
        </w:div>
        <w:div w:id="1307247036">
          <w:marLeft w:val="0"/>
          <w:marRight w:val="0"/>
          <w:marTop w:val="0"/>
          <w:marBottom w:val="0"/>
          <w:divBdr>
            <w:top w:val="none" w:sz="0" w:space="0" w:color="auto"/>
            <w:left w:val="none" w:sz="0" w:space="0" w:color="auto"/>
            <w:bottom w:val="none" w:sz="0" w:space="0" w:color="auto"/>
            <w:right w:val="none" w:sz="0" w:space="0" w:color="auto"/>
          </w:divBdr>
        </w:div>
        <w:div w:id="1311397387">
          <w:marLeft w:val="0"/>
          <w:marRight w:val="0"/>
          <w:marTop w:val="0"/>
          <w:marBottom w:val="0"/>
          <w:divBdr>
            <w:top w:val="none" w:sz="0" w:space="0" w:color="auto"/>
            <w:left w:val="none" w:sz="0" w:space="0" w:color="auto"/>
            <w:bottom w:val="none" w:sz="0" w:space="0" w:color="auto"/>
            <w:right w:val="none" w:sz="0" w:space="0" w:color="auto"/>
          </w:divBdr>
        </w:div>
        <w:div w:id="1906649121">
          <w:marLeft w:val="0"/>
          <w:marRight w:val="0"/>
          <w:marTop w:val="0"/>
          <w:marBottom w:val="0"/>
          <w:divBdr>
            <w:top w:val="none" w:sz="0" w:space="0" w:color="auto"/>
            <w:left w:val="none" w:sz="0" w:space="0" w:color="auto"/>
            <w:bottom w:val="none" w:sz="0" w:space="0" w:color="auto"/>
            <w:right w:val="none" w:sz="0" w:space="0" w:color="auto"/>
          </w:divBdr>
        </w:div>
        <w:div w:id="1914581324">
          <w:marLeft w:val="0"/>
          <w:marRight w:val="0"/>
          <w:marTop w:val="0"/>
          <w:marBottom w:val="0"/>
          <w:divBdr>
            <w:top w:val="none" w:sz="0" w:space="0" w:color="auto"/>
            <w:left w:val="none" w:sz="0" w:space="0" w:color="auto"/>
            <w:bottom w:val="none" w:sz="0" w:space="0" w:color="auto"/>
            <w:right w:val="none" w:sz="0" w:space="0" w:color="auto"/>
          </w:divBdr>
        </w:div>
        <w:div w:id="2029792367">
          <w:marLeft w:val="0"/>
          <w:marRight w:val="0"/>
          <w:marTop w:val="0"/>
          <w:marBottom w:val="0"/>
          <w:divBdr>
            <w:top w:val="none" w:sz="0" w:space="0" w:color="auto"/>
            <w:left w:val="none" w:sz="0" w:space="0" w:color="auto"/>
            <w:bottom w:val="none" w:sz="0" w:space="0" w:color="auto"/>
            <w:right w:val="none" w:sz="0" w:space="0" w:color="auto"/>
          </w:divBdr>
        </w:div>
        <w:div w:id="2094545401">
          <w:marLeft w:val="0"/>
          <w:marRight w:val="0"/>
          <w:marTop w:val="0"/>
          <w:marBottom w:val="0"/>
          <w:divBdr>
            <w:top w:val="none" w:sz="0" w:space="0" w:color="auto"/>
            <w:left w:val="none" w:sz="0" w:space="0" w:color="auto"/>
            <w:bottom w:val="none" w:sz="0" w:space="0" w:color="auto"/>
            <w:right w:val="none" w:sz="0" w:space="0" w:color="auto"/>
          </w:divBdr>
        </w:div>
      </w:divsChild>
    </w:div>
    <w:div w:id="1863393995">
      <w:bodyDiv w:val="1"/>
      <w:marLeft w:val="0"/>
      <w:marRight w:val="0"/>
      <w:marTop w:val="0"/>
      <w:marBottom w:val="0"/>
      <w:divBdr>
        <w:top w:val="none" w:sz="0" w:space="0" w:color="auto"/>
        <w:left w:val="none" w:sz="0" w:space="0" w:color="auto"/>
        <w:bottom w:val="none" w:sz="0" w:space="0" w:color="auto"/>
        <w:right w:val="none" w:sz="0" w:space="0" w:color="auto"/>
      </w:divBdr>
      <w:divsChild>
        <w:div w:id="8452893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rc.krakow.pl/2010/05.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prc.krakow.pl/2010/05.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kardiolo.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BB57DC-A97E-409D-8DB2-741F2A091C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1329</TotalTime>
  <Pages>13</Pages>
  <Words>2416</Words>
  <Characters>14501</Characters>
  <Application>Microsoft Office Word</Application>
  <DocSecurity>0</DocSecurity>
  <Lines>120</Lines>
  <Paragraphs>33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16884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dc:creator>
  <cp:lastModifiedBy>Konrad Kofroń</cp:lastModifiedBy>
  <cp:revision>22</cp:revision>
  <cp:lastPrinted>2015-04-16T11:13:00Z</cp:lastPrinted>
  <dcterms:created xsi:type="dcterms:W3CDTF">2014-12-03T14:23:00Z</dcterms:created>
  <dcterms:modified xsi:type="dcterms:W3CDTF">2020-06-18T12:27:00Z</dcterms:modified>
</cp:coreProperties>
</file>