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637DC7" w14:textId="77777777" w:rsidR="001526B5" w:rsidRDefault="001526B5" w:rsidP="008212B8">
      <w:pPr>
        <w:pBdr>
          <w:bottom w:val="single" w:sz="12" w:space="0" w:color="00000A"/>
        </w:pBdr>
        <w:spacing w:after="240"/>
        <w:rPr>
          <w:sz w:val="20"/>
        </w:rPr>
      </w:pPr>
    </w:p>
    <w:p w14:paraId="2A99FE16" w14:textId="003CB1B2" w:rsidR="008212B8" w:rsidRDefault="008212B8" w:rsidP="008212B8">
      <w:pPr>
        <w:tabs>
          <w:tab w:val="center" w:pos="5245"/>
        </w:tabs>
        <w:ind w:firstLine="708"/>
        <w:jc w:val="center"/>
        <w:rPr>
          <w:b/>
          <w:sz w:val="28"/>
        </w:rPr>
      </w:pPr>
      <w:r>
        <w:rPr>
          <w:noProof/>
        </w:rPr>
        <w:drawing>
          <wp:anchor distT="0" distB="3175" distL="0" distR="114300" simplePos="0" relativeHeight="251659264" behindDoc="0" locked="0" layoutInCell="1" allowOverlap="1" wp14:anchorId="3CC1E109" wp14:editId="5C140559">
            <wp:simplePos x="0" y="0"/>
            <wp:positionH relativeFrom="margin">
              <wp:align>left</wp:align>
            </wp:positionH>
            <wp:positionV relativeFrom="margin">
              <wp:posOffset>305435</wp:posOffset>
            </wp:positionV>
            <wp:extent cx="723900" cy="796925"/>
            <wp:effectExtent l="0" t="0" r="0" b="0"/>
            <wp:wrapSquare wrapText="bothSides"/>
            <wp:docPr id="1"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2"/>
                    <pic:cNvPicPr>
                      <a:picLocks noChangeAspect="1" noChangeArrowheads="1"/>
                    </pic:cNvPicPr>
                  </pic:nvPicPr>
                  <pic:blipFill>
                    <a:blip r:embed="rId8"/>
                    <a:stretch>
                      <a:fillRect/>
                    </a:stretch>
                  </pic:blipFill>
                  <pic:spPr bwMode="auto">
                    <a:xfrm>
                      <a:off x="0" y="0"/>
                      <a:ext cx="723900" cy="796925"/>
                    </a:xfrm>
                    <a:prstGeom prst="rect">
                      <a:avLst/>
                    </a:prstGeom>
                  </pic:spPr>
                </pic:pic>
              </a:graphicData>
            </a:graphic>
          </wp:anchor>
        </w:drawing>
      </w:r>
      <w:r>
        <w:rPr>
          <w:noProof/>
        </w:rPr>
        <w:drawing>
          <wp:anchor distT="0" distB="9525" distL="114300" distR="0" simplePos="0" relativeHeight="251660288" behindDoc="0" locked="0" layoutInCell="1" allowOverlap="1" wp14:anchorId="3E8A31B8" wp14:editId="56A23230">
            <wp:simplePos x="0" y="0"/>
            <wp:positionH relativeFrom="margin">
              <wp:align>right</wp:align>
            </wp:positionH>
            <wp:positionV relativeFrom="margin">
              <wp:posOffset>304800</wp:posOffset>
            </wp:positionV>
            <wp:extent cx="738505" cy="733425"/>
            <wp:effectExtent l="0" t="0" r="0" b="0"/>
            <wp:wrapSquare wrapText="bothSides"/>
            <wp:docPr id="2"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3"/>
                    <pic:cNvPicPr>
                      <a:picLocks noChangeAspect="1" noChangeArrowheads="1"/>
                    </pic:cNvPicPr>
                  </pic:nvPicPr>
                  <pic:blipFill>
                    <a:blip r:embed="rId9"/>
                    <a:stretch>
                      <a:fillRect/>
                    </a:stretch>
                  </pic:blipFill>
                  <pic:spPr bwMode="auto">
                    <a:xfrm>
                      <a:off x="0" y="0"/>
                      <a:ext cx="738505" cy="733425"/>
                    </a:xfrm>
                    <a:prstGeom prst="rect">
                      <a:avLst/>
                    </a:prstGeom>
                  </pic:spPr>
                </pic:pic>
              </a:graphicData>
            </a:graphic>
          </wp:anchor>
        </w:drawing>
      </w:r>
      <w:r>
        <w:rPr>
          <w:b/>
          <w:sz w:val="28"/>
        </w:rPr>
        <w:t>Krakowska Akademia im. Andrzeja Frycza Modrzewskiego</w:t>
      </w:r>
    </w:p>
    <w:p w14:paraId="70B54CE2" w14:textId="435C4C97" w:rsidR="008212B8" w:rsidRDefault="008212B8" w:rsidP="008212B8">
      <w:pPr>
        <w:tabs>
          <w:tab w:val="center" w:pos="5245"/>
        </w:tabs>
        <w:ind w:firstLine="708"/>
        <w:jc w:val="center"/>
        <w:rPr>
          <w:sz w:val="28"/>
        </w:rPr>
      </w:pPr>
      <w:r>
        <w:rPr>
          <w:sz w:val="28"/>
        </w:rPr>
        <w:t>Wydział Zdrowia i Nauk Medycznych</w:t>
      </w:r>
    </w:p>
    <w:p w14:paraId="76537176" w14:textId="4A10972D" w:rsidR="008212B8" w:rsidRDefault="008212B8" w:rsidP="008212B8">
      <w:pPr>
        <w:tabs>
          <w:tab w:val="center" w:pos="5245"/>
        </w:tabs>
        <w:jc w:val="center"/>
        <w:rPr>
          <w:b/>
          <w:sz w:val="28"/>
        </w:rPr>
      </w:pPr>
      <w:r>
        <w:rPr>
          <w:sz w:val="28"/>
        </w:rPr>
        <w:t>Ratownictwo medyczne</w:t>
      </w:r>
    </w:p>
    <w:p w14:paraId="0B5B85DB" w14:textId="447CA3A6" w:rsidR="008212B8" w:rsidRDefault="008212B8" w:rsidP="008212B8">
      <w:pPr>
        <w:tabs>
          <w:tab w:val="center" w:pos="5245"/>
        </w:tabs>
        <w:jc w:val="center"/>
        <w:rPr>
          <w:i/>
          <w:sz w:val="28"/>
        </w:rPr>
      </w:pPr>
      <w:r>
        <w:rPr>
          <w:i/>
          <w:sz w:val="28"/>
        </w:rPr>
        <w:t>Praca dyplomowa</w:t>
      </w:r>
    </w:p>
    <w:p w14:paraId="506B3AF6" w14:textId="1CC3E6E6" w:rsidR="008212B8" w:rsidRPr="008212B8" w:rsidRDefault="008212B8" w:rsidP="008212B8">
      <w:pPr>
        <w:tabs>
          <w:tab w:val="center" w:pos="5245"/>
        </w:tabs>
        <w:jc w:val="center"/>
        <w:rPr>
          <w:i/>
          <w:sz w:val="28"/>
        </w:rPr>
      </w:pPr>
      <w:r>
        <w:rPr>
          <w:i/>
          <w:noProof/>
        </w:rPr>
        <mc:AlternateContent>
          <mc:Choice Requires="wps">
            <w:drawing>
              <wp:anchor distT="0" distB="0" distL="114300" distR="114300" simplePos="0" relativeHeight="251661312" behindDoc="0" locked="0" layoutInCell="1" allowOverlap="1" wp14:anchorId="276C4D2E" wp14:editId="4FED6E83">
                <wp:simplePos x="0" y="0"/>
                <wp:positionH relativeFrom="margin">
                  <wp:align>left</wp:align>
                </wp:positionH>
                <wp:positionV relativeFrom="paragraph">
                  <wp:posOffset>13970</wp:posOffset>
                </wp:positionV>
                <wp:extent cx="6677660" cy="19685"/>
                <wp:effectExtent l="19050" t="19050" r="28575" b="19050"/>
                <wp:wrapNone/>
                <wp:docPr id="3" name="Łącznik prosty 5"/>
                <wp:cNvGraphicFramePr/>
                <a:graphic xmlns:a="http://schemas.openxmlformats.org/drawingml/2006/main">
                  <a:graphicData uri="http://schemas.microsoft.com/office/word/2010/wordprocessingShape">
                    <wps:wsp>
                      <wps:cNvCnPr/>
                      <wps:spPr>
                        <a:xfrm>
                          <a:off x="0" y="0"/>
                          <a:ext cx="6676920" cy="19080"/>
                        </a:xfrm>
                        <a:prstGeom prst="line">
                          <a:avLst/>
                        </a:prstGeom>
                        <a:ln w="34920">
                          <a:solidFill>
                            <a:schemeClr val="tx1"/>
                          </a:solidFill>
                        </a:ln>
                      </wps:spPr>
                      <wps:style>
                        <a:lnRef idx="1">
                          <a:schemeClr val="accent1"/>
                        </a:lnRef>
                        <a:fillRef idx="0">
                          <a:schemeClr val="accent1"/>
                        </a:fillRef>
                        <a:effectRef idx="0">
                          <a:schemeClr val="accent1"/>
                        </a:effectRef>
                        <a:fontRef idx="minor"/>
                      </wps:style>
                      <wps:bodyPr/>
                    </wps:wsp>
                  </a:graphicData>
                </a:graphic>
              </wp:anchor>
            </w:drawing>
          </mc:Choice>
          <mc:Fallback>
            <w:pict>
              <v:line w14:anchorId="38156D0F" id="Łącznik prosty 5" o:spid="_x0000_s1026" style="position:absolute;z-index:251661312;visibility:visible;mso-wrap-style:square;mso-wrap-distance-left:9pt;mso-wrap-distance-top:0;mso-wrap-distance-right:9pt;mso-wrap-distance-bottom:0;mso-position-horizontal:left;mso-position-horizontal-relative:margin;mso-position-vertical:absolute;mso-position-vertical-relative:text" from="0,1.1pt" to="525.8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" strokecolor="black [3213]" strokeweight=".97mm">
                <w10:wrap anchorx="margin"/>
              </v:line>
            </w:pict>
          </mc:Fallback>
        </mc:AlternateContent>
      </w:r>
    </w:p>
    <w:p w14:paraId="0529A23C" w14:textId="49AB1760" w:rsidR="008212B8" w:rsidRDefault="008212B8" w:rsidP="008212B8">
      <w:pPr>
        <w:tabs>
          <w:tab w:val="center" w:pos="5245"/>
        </w:tabs>
        <w:rPr>
          <w:b/>
          <w:sz w:val="28"/>
          <w:u w:val="single"/>
        </w:rPr>
      </w:pPr>
      <w:r>
        <w:rPr>
          <w:b/>
          <w:sz w:val="28"/>
          <w:u w:val="single"/>
        </w:rPr>
        <w:t>Studium przypadku</w:t>
      </w:r>
    </w:p>
    <w:p w14:paraId="126FEFB9" w14:textId="4B9699D8" w:rsidR="001526B5" w:rsidRDefault="001526B5" w:rsidP="008212B8">
      <w:pPr>
        <w:tabs>
          <w:tab w:val="center" w:pos="5245"/>
        </w:tabs>
        <w:rPr>
          <w:b/>
          <w:sz w:val="28"/>
          <w:u w:val="single"/>
        </w:rPr>
      </w:pPr>
    </w:p>
    <w:p w14:paraId="23895CD9" w14:textId="67D82613" w:rsidR="008212B8" w:rsidRPr="008212B8" w:rsidRDefault="008212B8" w:rsidP="008212B8">
      <w:pPr>
        <w:rPr>
          <w:rFonts w:asciiTheme="minorHAnsi" w:hAnsiTheme="minorHAnsi"/>
          <w:i/>
          <w:sz w:val="28"/>
          <w:szCs w:val="28"/>
        </w:rPr>
      </w:pPr>
      <w:r w:rsidRPr="008212B8">
        <w:rPr>
          <w:rFonts w:asciiTheme="minorHAnsi" w:hAnsiTheme="minorHAnsi"/>
          <w:i/>
          <w:sz w:val="28"/>
          <w:szCs w:val="28"/>
        </w:rPr>
        <w:t>Postępowanie ratownika medycznego z pac</w:t>
      </w:r>
      <w:r>
        <w:rPr>
          <w:rFonts w:asciiTheme="minorHAnsi" w:hAnsiTheme="minorHAnsi"/>
          <w:i/>
          <w:sz w:val="28"/>
          <w:szCs w:val="28"/>
        </w:rPr>
        <w:t xml:space="preserve">jentem w zatrzymaniu krążenia w </w:t>
      </w:r>
      <w:r w:rsidRPr="008212B8">
        <w:rPr>
          <w:rFonts w:asciiTheme="minorHAnsi" w:hAnsiTheme="minorHAnsi"/>
          <w:i/>
          <w:sz w:val="28"/>
          <w:szCs w:val="28"/>
        </w:rPr>
        <w:t>mechanizmie asystolii po epizodzie tonięcia</w:t>
      </w:r>
    </w:p>
    <w:p w14:paraId="5A85D828" w14:textId="32C96031" w:rsidR="008212B8" w:rsidRDefault="008212B8" w:rsidP="008212B8">
      <w:pPr>
        <w:spacing w:line="360" w:lineRule="auto"/>
        <w:rPr>
          <w:rFonts w:asciiTheme="minorHAnsi" w:hAnsiTheme="minorHAnsi"/>
        </w:rPr>
      </w:pPr>
    </w:p>
    <w:p w14:paraId="4FCB6DA8" w14:textId="3CCEC00B" w:rsidR="008212B8" w:rsidRPr="001526B5" w:rsidRDefault="008212B8" w:rsidP="008212B8">
      <w:pPr>
        <w:spacing w:line="360" w:lineRule="auto"/>
        <w:rPr>
          <w:rFonts w:asciiTheme="minorHAnsi" w:hAnsiTheme="minorHAnsi"/>
          <w:lang w:val="en-US"/>
        </w:rPr>
      </w:pPr>
      <w:r w:rsidRPr="001526B5">
        <w:rPr>
          <w:rFonts w:asciiTheme="minorHAnsi" w:hAnsiTheme="minorHAnsi"/>
          <w:lang w:val="en-US"/>
        </w:rPr>
        <w:t>Autor:</w:t>
      </w:r>
      <w:r w:rsidRPr="001526B5">
        <w:rPr>
          <w:lang w:val="en-US"/>
        </w:rPr>
        <w:t xml:space="preserve"> </w:t>
      </w:r>
      <w:r w:rsidRPr="001526B5">
        <w:rPr>
          <w:rFonts w:asciiTheme="minorHAnsi" w:hAnsiTheme="minorHAnsi"/>
          <w:lang w:val="en-US"/>
        </w:rPr>
        <w:t>Jakub Galas</w:t>
      </w:r>
    </w:p>
    <w:p w14:paraId="71847ACD" w14:textId="1863340E" w:rsidR="008212B8" w:rsidRPr="008212B8" w:rsidRDefault="008212B8" w:rsidP="008212B8">
      <w:r w:rsidRPr="001526B5">
        <w:rPr>
          <w:rFonts w:asciiTheme="minorHAnsi" w:hAnsiTheme="minorHAnsi"/>
          <w:lang w:val="en-US"/>
        </w:rPr>
        <w:t>Promotor</w:t>
      </w:r>
      <w:r w:rsidRPr="001526B5">
        <w:rPr>
          <w:lang w:val="en-US"/>
        </w:rPr>
        <w:t xml:space="preserve">: dr n. med. </w:t>
      </w:r>
      <w:r>
        <w:t>Grzegorz Sokołowski</w:t>
      </w:r>
    </w:p>
    <w:p w14:paraId="59253159" w14:textId="3C8143E9" w:rsidR="00EF478D" w:rsidRDefault="00EF478D" w:rsidP="0086023A">
      <w:pPr>
        <w:spacing w:line="360" w:lineRule="auto"/>
        <w:ind w:firstLine="709"/>
        <w:rPr>
          <w:sz w:val="22"/>
        </w:rPr>
      </w:pPr>
    </w:p>
    <w:p w14:paraId="5C16D020" w14:textId="46171D48" w:rsidR="00EF478D" w:rsidRDefault="001526B5" w:rsidP="0086023A">
      <w:pPr>
        <w:spacing w:line="360" w:lineRule="auto"/>
        <w:ind w:firstLine="709"/>
        <w:rPr>
          <w:b/>
          <w:caps/>
          <w:sz w:val="32"/>
        </w:rPr>
      </w:pPr>
      <w:r>
        <w:rPr>
          <w:noProof/>
        </w:rPr>
        <mc:AlternateContent>
          <mc:Choice Requires="wps">
            <w:drawing>
              <wp:anchor distT="0" distB="0" distL="114300" distR="114300" simplePos="0" relativeHeight="251663360" behindDoc="0" locked="0" layoutInCell="1" allowOverlap="1" wp14:anchorId="6E16A6E0" wp14:editId="4671F226">
                <wp:simplePos x="0" y="0"/>
                <wp:positionH relativeFrom="margin">
                  <wp:posOffset>347980</wp:posOffset>
                </wp:positionH>
                <wp:positionV relativeFrom="paragraph">
                  <wp:posOffset>52070</wp:posOffset>
                </wp:positionV>
                <wp:extent cx="1847850" cy="3657600"/>
                <wp:effectExtent l="0" t="0" r="19050" b="1905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7850" cy="3657600"/>
                        </a:xfrm>
                        <a:prstGeom prst="rect">
                          <a:avLst/>
                        </a:prstGeom>
                        <a:solidFill>
                          <a:schemeClr val="bg1">
                            <a:lumMod val="95000"/>
                            <a:lumOff val="0"/>
                          </a:schemeClr>
                        </a:solidFill>
                        <a:ln w="9525">
                          <a:solidFill>
                            <a:schemeClr val="bg1">
                              <a:lumMod val="100000"/>
                              <a:lumOff val="0"/>
                            </a:schemeClr>
                          </a:solidFill>
                          <a:miter lim="800000"/>
                          <a:headEnd/>
                          <a:tailEnd/>
                        </a:ln>
                      </wps:spPr>
                      <wps:txbx>
                        <w:txbxContent>
                          <w:p w14:paraId="65A87760" w14:textId="77777777" w:rsidR="008212B8" w:rsidRDefault="008212B8" w:rsidP="008212B8">
                            <w:pPr>
                              <w:spacing w:before="240"/>
                            </w:pPr>
                            <w:r>
                              <w:t>INFORMACJE O ARTYKULE:</w:t>
                            </w:r>
                          </w:p>
                          <w:p w14:paraId="0AF87C83" w14:textId="77777777" w:rsidR="008212B8" w:rsidRPr="00E70649" w:rsidRDefault="008212B8" w:rsidP="008212B8">
                            <w:pPr>
                              <w:rPr>
                                <w:sz w:val="20"/>
                                <w:szCs w:val="20"/>
                              </w:rPr>
                            </w:pPr>
                            <w:r w:rsidRPr="00E70649">
                              <w:rPr>
                                <w:sz w:val="20"/>
                                <w:szCs w:val="20"/>
                              </w:rPr>
                              <w:t>Data akceptacji Promotora:</w:t>
                            </w:r>
                          </w:p>
                          <w:p w14:paraId="79CD70DF" w14:textId="77777777" w:rsidR="008212B8" w:rsidRDefault="008212B8" w:rsidP="008212B8">
                            <w:r>
                              <w:t>_________________________</w:t>
                            </w:r>
                          </w:p>
                          <w:p w14:paraId="59701F8F" w14:textId="77777777" w:rsidR="008212B8" w:rsidRPr="00E70649" w:rsidRDefault="008212B8" w:rsidP="008212B8">
                            <w:pPr>
                              <w:rPr>
                                <w:sz w:val="20"/>
                                <w:szCs w:val="20"/>
                              </w:rPr>
                            </w:pPr>
                            <w:r w:rsidRPr="00E70649">
                              <w:rPr>
                                <w:sz w:val="20"/>
                                <w:szCs w:val="20"/>
                              </w:rPr>
                              <w:t>Data recenzji:</w:t>
                            </w:r>
                          </w:p>
                          <w:p w14:paraId="3D77973A" w14:textId="77777777" w:rsidR="008212B8" w:rsidRDefault="008212B8" w:rsidP="008212B8">
                            <w:r>
                              <w:t>_________________________</w:t>
                            </w:r>
                          </w:p>
                          <w:p w14:paraId="2FF16396" w14:textId="77777777" w:rsidR="008212B8" w:rsidRPr="00E70649" w:rsidRDefault="008212B8" w:rsidP="008212B8">
                            <w:pPr>
                              <w:rPr>
                                <w:sz w:val="20"/>
                                <w:szCs w:val="20"/>
                              </w:rPr>
                            </w:pPr>
                            <w:r w:rsidRPr="00E70649">
                              <w:rPr>
                                <w:sz w:val="20"/>
                                <w:szCs w:val="20"/>
                              </w:rPr>
                              <w:t>Data publikacji:</w:t>
                            </w:r>
                          </w:p>
                          <w:p w14:paraId="5A865153" w14:textId="77777777" w:rsidR="008212B8" w:rsidRDefault="008212B8" w:rsidP="008212B8">
                            <w:r>
                              <w:t>_________________________</w:t>
                            </w:r>
                          </w:p>
                          <w:p w14:paraId="6DEAC334" w14:textId="77777777" w:rsidR="008212B8" w:rsidRDefault="008212B8" w:rsidP="008212B8"/>
                          <w:p w14:paraId="624F8ADD" w14:textId="77777777" w:rsidR="008212B8" w:rsidRDefault="008212B8" w:rsidP="008212B8">
                            <w:pPr>
                              <w:rPr>
                                <w:i/>
                              </w:rPr>
                            </w:pPr>
                            <w:r w:rsidRPr="00E70649">
                              <w:rPr>
                                <w:i/>
                              </w:rPr>
                              <w:t>Słowa kluczowe:</w:t>
                            </w:r>
                          </w:p>
                          <w:p w14:paraId="4A143929" w14:textId="77777777" w:rsidR="008212B8" w:rsidRDefault="008212B8" w:rsidP="008212B8">
                            <w:pPr>
                              <w:pStyle w:val="Zawartoramki"/>
                              <w:spacing w:line="276" w:lineRule="auto"/>
                              <w:rPr>
                                <w:rFonts w:ascii="Calibri" w:hAnsi="Calibri" w:cs="Calibri"/>
                                <w:sz w:val="20"/>
                                <w:szCs w:val="20"/>
                                <w:lang w:val="pl-PL"/>
                              </w:rPr>
                            </w:pPr>
                          </w:p>
                          <w:p w14:paraId="208F2C8F" w14:textId="2D203516" w:rsidR="008212B8" w:rsidRPr="008212B8" w:rsidRDefault="008212B8" w:rsidP="008212B8">
                            <w:pPr>
                              <w:pStyle w:val="Zawartoramki"/>
                              <w:spacing w:line="276" w:lineRule="auto"/>
                              <w:rPr>
                                <w:rFonts w:ascii="Calibri" w:hAnsi="Calibri" w:cs="Calibri"/>
                                <w:sz w:val="20"/>
                                <w:szCs w:val="20"/>
                                <w:lang w:val="pl-PL"/>
                              </w:rPr>
                            </w:pPr>
                            <w:r>
                              <w:rPr>
                                <w:rFonts w:ascii="Calibri" w:hAnsi="Calibri" w:cs="Calibri"/>
                                <w:sz w:val="20"/>
                                <w:szCs w:val="20"/>
                                <w:lang w:val="pl-PL"/>
                              </w:rPr>
                              <w:t>Tonięcie</w:t>
                            </w:r>
                          </w:p>
                          <w:p w14:paraId="2FAD2F7C" w14:textId="77777777" w:rsidR="008212B8" w:rsidRPr="008212B8" w:rsidRDefault="008212B8" w:rsidP="008212B8">
                            <w:pPr>
                              <w:pStyle w:val="Zawartoramki"/>
                              <w:spacing w:line="276" w:lineRule="auto"/>
                              <w:rPr>
                                <w:rFonts w:ascii="Calibri" w:hAnsi="Calibri" w:cs="Calibri"/>
                                <w:sz w:val="20"/>
                                <w:szCs w:val="20"/>
                                <w:lang w:val="pl-PL"/>
                              </w:rPr>
                            </w:pPr>
                            <w:r w:rsidRPr="008212B8">
                              <w:rPr>
                                <w:rFonts w:ascii="Calibri" w:hAnsi="Calibri" w:cs="Calibri"/>
                                <w:sz w:val="20"/>
                                <w:szCs w:val="20"/>
                                <w:lang w:val="pl-PL"/>
                              </w:rPr>
                              <w:t>Zespół Ratownictwa Medycznego</w:t>
                            </w:r>
                          </w:p>
                          <w:p w14:paraId="2203711B" w14:textId="77777777" w:rsidR="008212B8" w:rsidRPr="008212B8" w:rsidRDefault="008212B8" w:rsidP="008212B8">
                            <w:pPr>
                              <w:pStyle w:val="Zawartoramki"/>
                              <w:spacing w:line="276" w:lineRule="auto"/>
                              <w:rPr>
                                <w:rFonts w:ascii="Calibri" w:hAnsi="Calibri" w:cs="Calibri"/>
                                <w:sz w:val="20"/>
                                <w:szCs w:val="20"/>
                                <w:lang w:val="pl-PL"/>
                              </w:rPr>
                            </w:pPr>
                            <w:r w:rsidRPr="008212B8">
                              <w:rPr>
                                <w:rFonts w:ascii="Calibri" w:hAnsi="Calibri" w:cs="Calibri"/>
                                <w:sz w:val="20"/>
                                <w:szCs w:val="20"/>
                                <w:lang w:val="pl-PL"/>
                              </w:rPr>
                              <w:t xml:space="preserve">Postępowanie </w:t>
                            </w:r>
                          </w:p>
                          <w:p w14:paraId="7916D01A" w14:textId="1928B77F" w:rsidR="008212B8" w:rsidRPr="008212B8" w:rsidRDefault="008212B8" w:rsidP="008212B8">
                            <w:pPr>
                              <w:pStyle w:val="Zawartoramki"/>
                              <w:spacing w:after="240" w:line="276" w:lineRule="auto"/>
                              <w:rPr>
                                <w:sz w:val="20"/>
                                <w:szCs w:val="20"/>
                                <w:lang w:val="pl-PL"/>
                              </w:rPr>
                            </w:pPr>
                            <w:r>
                              <w:rPr>
                                <w:rFonts w:ascii="Calibri" w:hAnsi="Calibri" w:cs="Calibri"/>
                                <w:sz w:val="20"/>
                                <w:szCs w:val="20"/>
                                <w:lang w:val="pl-PL"/>
                              </w:rPr>
                              <w:t>Asystolia</w:t>
                            </w:r>
                          </w:p>
                          <w:p w14:paraId="7B3A7798" w14:textId="77777777" w:rsidR="008212B8" w:rsidRPr="00E70649" w:rsidRDefault="008212B8" w:rsidP="008212B8">
                            <w:pPr>
                              <w:rPr>
                                <w:i/>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16A6E0" id="_x0000_t202" coordsize="21600,21600" o:spt="202" path="m,l,21600r21600,l21600,xe">
                <v:stroke joinstyle="miter"/>
                <v:path gradientshapeok="t" o:connecttype="rect"/>
              </v:shapetype>
              <v:shape id="Text Box 4" o:spid="_x0000_s1026" type="#_x0000_t202" style="position:absolute;left:0;text-align:left;margin-left:27.4pt;margin-top:4.1pt;width:145.5pt;height:4in;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" fillcolor="#f2f2f2 [3052]" strokecolor="white [3212]">
                <v:textbox>
                  <w:txbxContent>
                    <w:p w14:paraId="65A87760" w14:textId="77777777" w:rsidR="008212B8" w:rsidRDefault="008212B8" w:rsidP="008212B8">
                      <w:pPr>
                        <w:spacing w:before="240"/>
                      </w:pPr>
                      <w:r>
                        <w:t>INFORMACJE O ARTYKULE:</w:t>
                      </w:r>
                    </w:p>
                    <w:p w14:paraId="0AF87C83" w14:textId="77777777" w:rsidR="008212B8" w:rsidRPr="00E70649" w:rsidRDefault="008212B8" w:rsidP="008212B8">
                      <w:pPr>
                        <w:rPr>
                          <w:sz w:val="20"/>
                          <w:szCs w:val="20"/>
                        </w:rPr>
                      </w:pPr>
                      <w:r w:rsidRPr="00E70649">
                        <w:rPr>
                          <w:sz w:val="20"/>
                          <w:szCs w:val="20"/>
                        </w:rPr>
                        <w:t>Data akceptacji Promotora:</w:t>
                      </w:r>
                    </w:p>
                    <w:p w14:paraId="79CD70DF" w14:textId="77777777" w:rsidR="008212B8" w:rsidRDefault="008212B8" w:rsidP="008212B8">
                      <w:r>
                        <w:t>_________________________</w:t>
                      </w:r>
                    </w:p>
                    <w:p w14:paraId="59701F8F" w14:textId="77777777" w:rsidR="008212B8" w:rsidRPr="00E70649" w:rsidRDefault="008212B8" w:rsidP="008212B8">
                      <w:pPr>
                        <w:rPr>
                          <w:sz w:val="20"/>
                          <w:szCs w:val="20"/>
                        </w:rPr>
                      </w:pPr>
                      <w:r w:rsidRPr="00E70649">
                        <w:rPr>
                          <w:sz w:val="20"/>
                          <w:szCs w:val="20"/>
                        </w:rPr>
                        <w:t>Data recenzji:</w:t>
                      </w:r>
                    </w:p>
                    <w:p w14:paraId="3D77973A" w14:textId="77777777" w:rsidR="008212B8" w:rsidRDefault="008212B8" w:rsidP="008212B8">
                      <w:r>
                        <w:t>_________________________</w:t>
                      </w:r>
                    </w:p>
                    <w:p w14:paraId="2FF16396" w14:textId="77777777" w:rsidR="008212B8" w:rsidRPr="00E70649" w:rsidRDefault="008212B8" w:rsidP="008212B8">
                      <w:pPr>
                        <w:rPr>
                          <w:sz w:val="20"/>
                          <w:szCs w:val="20"/>
                        </w:rPr>
                      </w:pPr>
                      <w:r w:rsidRPr="00E70649">
                        <w:rPr>
                          <w:sz w:val="20"/>
                          <w:szCs w:val="20"/>
                        </w:rPr>
                        <w:t>Data publikacji:</w:t>
                      </w:r>
                    </w:p>
                    <w:p w14:paraId="5A865153" w14:textId="77777777" w:rsidR="008212B8" w:rsidRDefault="008212B8" w:rsidP="008212B8">
                      <w:r>
                        <w:t>_________________________</w:t>
                      </w:r>
                    </w:p>
                    <w:p w14:paraId="6DEAC334" w14:textId="77777777" w:rsidR="008212B8" w:rsidRDefault="008212B8" w:rsidP="008212B8"/>
                    <w:p w14:paraId="624F8ADD" w14:textId="77777777" w:rsidR="008212B8" w:rsidRDefault="008212B8" w:rsidP="008212B8">
                      <w:pPr>
                        <w:rPr>
                          <w:i/>
                        </w:rPr>
                      </w:pPr>
                      <w:r w:rsidRPr="00E70649">
                        <w:rPr>
                          <w:i/>
                        </w:rPr>
                        <w:t>Słowa kluczowe:</w:t>
                      </w:r>
                    </w:p>
                    <w:p w14:paraId="4A143929" w14:textId="77777777" w:rsidR="008212B8" w:rsidRDefault="008212B8" w:rsidP="008212B8">
                      <w:pPr>
                        <w:pStyle w:val="Zawartoramki"/>
                        <w:spacing w:line="276" w:lineRule="auto"/>
                        <w:rPr>
                          <w:rFonts w:ascii="Calibri" w:hAnsi="Calibri" w:cs="Calibri"/>
                          <w:sz w:val="20"/>
                          <w:szCs w:val="20"/>
                          <w:lang w:val="pl-PL"/>
                        </w:rPr>
                      </w:pPr>
                    </w:p>
                    <w:p w14:paraId="208F2C8F" w14:textId="2D203516" w:rsidR="008212B8" w:rsidRPr="008212B8" w:rsidRDefault="008212B8" w:rsidP="008212B8">
                      <w:pPr>
                        <w:pStyle w:val="Zawartoramki"/>
                        <w:spacing w:line="276" w:lineRule="auto"/>
                        <w:rPr>
                          <w:rFonts w:ascii="Calibri" w:hAnsi="Calibri" w:cs="Calibri"/>
                          <w:sz w:val="20"/>
                          <w:szCs w:val="20"/>
                          <w:lang w:val="pl-PL"/>
                        </w:rPr>
                      </w:pPr>
                      <w:r>
                        <w:rPr>
                          <w:rFonts w:ascii="Calibri" w:hAnsi="Calibri" w:cs="Calibri"/>
                          <w:sz w:val="20"/>
                          <w:szCs w:val="20"/>
                          <w:lang w:val="pl-PL"/>
                        </w:rPr>
                        <w:t>Tonięcie</w:t>
                      </w:r>
                    </w:p>
                    <w:p w14:paraId="2FAD2F7C" w14:textId="77777777" w:rsidR="008212B8" w:rsidRPr="008212B8" w:rsidRDefault="008212B8" w:rsidP="008212B8">
                      <w:pPr>
                        <w:pStyle w:val="Zawartoramki"/>
                        <w:spacing w:line="276" w:lineRule="auto"/>
                        <w:rPr>
                          <w:rFonts w:ascii="Calibri" w:hAnsi="Calibri" w:cs="Calibri"/>
                          <w:sz w:val="20"/>
                          <w:szCs w:val="20"/>
                          <w:lang w:val="pl-PL"/>
                        </w:rPr>
                      </w:pPr>
                      <w:r w:rsidRPr="008212B8">
                        <w:rPr>
                          <w:rFonts w:ascii="Calibri" w:hAnsi="Calibri" w:cs="Calibri"/>
                          <w:sz w:val="20"/>
                          <w:szCs w:val="20"/>
                          <w:lang w:val="pl-PL"/>
                        </w:rPr>
                        <w:t>Zespół Ratownictwa Medycznego</w:t>
                      </w:r>
                    </w:p>
                    <w:p w14:paraId="2203711B" w14:textId="77777777" w:rsidR="008212B8" w:rsidRPr="008212B8" w:rsidRDefault="008212B8" w:rsidP="008212B8">
                      <w:pPr>
                        <w:pStyle w:val="Zawartoramki"/>
                        <w:spacing w:line="276" w:lineRule="auto"/>
                        <w:rPr>
                          <w:rFonts w:ascii="Calibri" w:hAnsi="Calibri" w:cs="Calibri"/>
                          <w:sz w:val="20"/>
                          <w:szCs w:val="20"/>
                          <w:lang w:val="pl-PL"/>
                        </w:rPr>
                      </w:pPr>
                      <w:r w:rsidRPr="008212B8">
                        <w:rPr>
                          <w:rFonts w:ascii="Calibri" w:hAnsi="Calibri" w:cs="Calibri"/>
                          <w:sz w:val="20"/>
                          <w:szCs w:val="20"/>
                          <w:lang w:val="pl-PL"/>
                        </w:rPr>
                        <w:t xml:space="preserve">Postępowanie </w:t>
                      </w:r>
                    </w:p>
                    <w:p w14:paraId="7916D01A" w14:textId="1928B77F" w:rsidR="008212B8" w:rsidRPr="008212B8" w:rsidRDefault="008212B8" w:rsidP="008212B8">
                      <w:pPr>
                        <w:pStyle w:val="Zawartoramki"/>
                        <w:spacing w:after="240" w:line="276" w:lineRule="auto"/>
                        <w:rPr>
                          <w:sz w:val="20"/>
                          <w:szCs w:val="20"/>
                          <w:lang w:val="pl-PL"/>
                        </w:rPr>
                      </w:pPr>
                      <w:r>
                        <w:rPr>
                          <w:rFonts w:ascii="Calibri" w:hAnsi="Calibri" w:cs="Calibri"/>
                          <w:sz w:val="20"/>
                          <w:szCs w:val="20"/>
                          <w:lang w:val="pl-PL"/>
                        </w:rPr>
                        <w:t>Asystolia</w:t>
                      </w:r>
                    </w:p>
                    <w:p w14:paraId="7B3A7798" w14:textId="77777777" w:rsidR="008212B8" w:rsidRPr="00E70649" w:rsidRDefault="008212B8" w:rsidP="008212B8">
                      <w:pPr>
                        <w:rPr>
                          <w:i/>
                        </w:rPr>
                      </w:pPr>
                    </w:p>
                  </w:txbxContent>
                </v:textbox>
                <w10:wrap anchorx="margin"/>
              </v:shape>
            </w:pict>
          </mc:Fallback>
        </mc:AlternateContent>
      </w:r>
      <w:r w:rsidRPr="008212B8">
        <w:rPr>
          <w:noProof/>
          <w:sz w:val="22"/>
        </w:rPr>
        <mc:AlternateContent>
          <mc:Choice Requires="wps">
            <w:drawing>
              <wp:anchor distT="45720" distB="45720" distL="114300" distR="114300" simplePos="0" relativeHeight="251665408" behindDoc="0" locked="0" layoutInCell="1" allowOverlap="1" wp14:anchorId="0760E734" wp14:editId="44CD0789">
                <wp:simplePos x="0" y="0"/>
                <wp:positionH relativeFrom="margin">
                  <wp:align>right</wp:align>
                </wp:positionH>
                <wp:positionV relativeFrom="paragraph">
                  <wp:posOffset>80645</wp:posOffset>
                </wp:positionV>
                <wp:extent cx="3038475" cy="3695700"/>
                <wp:effectExtent l="0" t="0" r="28575" b="19050"/>
                <wp:wrapSquare wrapText="bothSides"/>
                <wp:docPr id="21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38475" cy="3695700"/>
                        </a:xfrm>
                        <a:prstGeom prst="rect">
                          <a:avLst/>
                        </a:prstGeom>
                        <a:solidFill>
                          <a:srgbClr val="FFFFFF"/>
                        </a:solidFill>
                        <a:ln w="9525">
                          <a:solidFill>
                            <a:srgbClr val="000000"/>
                          </a:solidFill>
                          <a:miter lim="800000"/>
                          <a:headEnd/>
                          <a:tailEnd/>
                        </a:ln>
                      </wps:spPr>
                      <wps:txbx>
                        <w:txbxContent>
                          <w:p w14:paraId="614CBB46" w14:textId="77777777" w:rsidR="008212B8" w:rsidRPr="001526B5" w:rsidRDefault="008212B8" w:rsidP="008212B8">
                            <w:pPr>
                              <w:pStyle w:val="Nagwek1"/>
                              <w:rPr>
                                <w:rFonts w:asciiTheme="minorHAnsi" w:eastAsiaTheme="minorHAnsi" w:hAnsiTheme="minorHAnsi"/>
                                <w:sz w:val="22"/>
                                <w:szCs w:val="22"/>
                              </w:rPr>
                            </w:pPr>
                            <w:bookmarkStart w:id="0" w:name="_Toc524972809"/>
                            <w:r w:rsidRPr="001526B5">
                              <w:rPr>
                                <w:rFonts w:asciiTheme="minorHAnsi" w:eastAsiaTheme="minorHAnsi" w:hAnsiTheme="minorHAnsi"/>
                                <w:sz w:val="22"/>
                                <w:szCs w:val="22"/>
                              </w:rPr>
                              <w:t>STRESZCZENIE</w:t>
                            </w:r>
                            <w:bookmarkEnd w:id="0"/>
                          </w:p>
                          <w:p w14:paraId="57B94777" w14:textId="18E42A11" w:rsidR="008212B8" w:rsidRPr="001526B5" w:rsidRDefault="008212B8" w:rsidP="008212B8">
                            <w:pPr>
                              <w:spacing w:after="200" w:line="276" w:lineRule="auto"/>
                              <w:rPr>
                                <w:rFonts w:asciiTheme="minorHAnsi" w:eastAsiaTheme="minorHAnsi" w:hAnsiTheme="minorHAnsi"/>
                                <w:sz w:val="22"/>
                                <w:szCs w:val="22"/>
                                <w:lang w:eastAsia="en-US"/>
                              </w:rPr>
                            </w:pPr>
                            <w:r w:rsidRPr="001526B5">
                              <w:rPr>
                                <w:rFonts w:asciiTheme="minorHAnsi" w:eastAsiaTheme="minorHAnsi" w:hAnsiTheme="minorHAnsi"/>
                                <w:sz w:val="22"/>
                                <w:szCs w:val="22"/>
                                <w:lang w:eastAsia="en-US"/>
                              </w:rPr>
                              <w:t>Tonięcie jest jedn</w:t>
                            </w:r>
                            <w:r w:rsidR="0016291A">
                              <w:rPr>
                                <w:rFonts w:asciiTheme="minorHAnsi" w:eastAsiaTheme="minorHAnsi" w:hAnsiTheme="minorHAnsi"/>
                                <w:sz w:val="22"/>
                                <w:szCs w:val="22"/>
                                <w:lang w:eastAsia="en-US"/>
                              </w:rPr>
                              <w:t>ą</w:t>
                            </w:r>
                            <w:r w:rsidRPr="001526B5">
                              <w:rPr>
                                <w:rFonts w:asciiTheme="minorHAnsi" w:eastAsiaTheme="minorHAnsi" w:hAnsiTheme="minorHAnsi"/>
                                <w:sz w:val="22"/>
                                <w:szCs w:val="22"/>
                                <w:lang w:eastAsia="en-US"/>
                              </w:rPr>
                              <w:t xml:space="preserve"> z najbardziej popularnych przyczyn śmierci u ludzi młodych szczególnie w sezonie letnim. Pomimo ciągłego uświadamiania społecz</w:t>
                            </w:r>
                            <w:r w:rsidR="0016291A">
                              <w:rPr>
                                <w:rFonts w:asciiTheme="minorHAnsi" w:eastAsiaTheme="minorHAnsi" w:hAnsiTheme="minorHAnsi"/>
                                <w:sz w:val="22"/>
                                <w:szCs w:val="22"/>
                                <w:lang w:eastAsia="en-US"/>
                              </w:rPr>
                              <w:t>eństwa</w:t>
                            </w:r>
                            <w:r w:rsidRPr="001526B5">
                              <w:rPr>
                                <w:rFonts w:asciiTheme="minorHAnsi" w:eastAsiaTheme="minorHAnsi" w:hAnsiTheme="minorHAnsi"/>
                                <w:sz w:val="22"/>
                                <w:szCs w:val="22"/>
                                <w:lang w:eastAsia="en-US"/>
                              </w:rPr>
                              <w:t xml:space="preserve"> temat ten budzi wiele obaw</w:t>
                            </w:r>
                            <w:r w:rsidR="0016291A">
                              <w:rPr>
                                <w:rFonts w:asciiTheme="minorHAnsi" w:eastAsiaTheme="minorHAnsi" w:hAnsiTheme="minorHAnsi"/>
                                <w:sz w:val="22"/>
                                <w:szCs w:val="22"/>
                                <w:lang w:eastAsia="en-US"/>
                              </w:rPr>
                              <w:t>,</w:t>
                            </w:r>
                            <w:r w:rsidRPr="001526B5">
                              <w:rPr>
                                <w:rFonts w:asciiTheme="minorHAnsi" w:eastAsiaTheme="minorHAnsi" w:hAnsiTheme="minorHAnsi"/>
                                <w:sz w:val="22"/>
                                <w:szCs w:val="22"/>
                                <w:lang w:eastAsia="en-US"/>
                              </w:rPr>
                              <w:t xml:space="preserve"> również u ratowników medycznych. Ważnym elementem przygotowania personelu medycznego jest sukcesywne podnoszenie kwalifikacji poprzez uczestnictwo w szkoleniach specjalistycznych obejmujących zaga</w:t>
                            </w:r>
                            <w:r w:rsidR="0016291A">
                              <w:rPr>
                                <w:rFonts w:asciiTheme="minorHAnsi" w:eastAsiaTheme="minorHAnsi" w:hAnsiTheme="minorHAnsi"/>
                                <w:sz w:val="22"/>
                                <w:szCs w:val="22"/>
                                <w:lang w:eastAsia="en-US"/>
                              </w:rPr>
                              <w:t>d</w:t>
                            </w:r>
                            <w:r w:rsidRPr="001526B5">
                              <w:rPr>
                                <w:rFonts w:asciiTheme="minorHAnsi" w:eastAsiaTheme="minorHAnsi" w:hAnsiTheme="minorHAnsi"/>
                                <w:sz w:val="22"/>
                                <w:szCs w:val="22"/>
                                <w:lang w:eastAsia="en-US"/>
                              </w:rPr>
                              <w:t>ni</w:t>
                            </w:r>
                            <w:r w:rsidR="0016291A">
                              <w:rPr>
                                <w:rFonts w:asciiTheme="minorHAnsi" w:eastAsiaTheme="minorHAnsi" w:hAnsiTheme="minorHAnsi"/>
                                <w:sz w:val="22"/>
                                <w:szCs w:val="22"/>
                                <w:lang w:eastAsia="en-US"/>
                              </w:rPr>
                              <w:t>e</w:t>
                            </w:r>
                            <w:r w:rsidRPr="001526B5">
                              <w:rPr>
                                <w:rFonts w:asciiTheme="minorHAnsi" w:eastAsiaTheme="minorHAnsi" w:hAnsiTheme="minorHAnsi"/>
                                <w:sz w:val="22"/>
                                <w:szCs w:val="22"/>
                                <w:lang w:eastAsia="en-US"/>
                              </w:rPr>
                              <w:t>nia z zakresu ratownictwa w sytuacjach szczególnych. Wielu autorów porusza w swych publikacjach problematykę utonięć oraz przedstawia specyfikę postępowania w przypadku zatrzymania krążenia u osoby po tonięciu.</w:t>
                            </w:r>
                            <w:r w:rsidRPr="001526B5">
                              <w:rPr>
                                <w:rFonts w:asciiTheme="minorHAnsi" w:eastAsiaTheme="minorHAnsi" w:hAnsiTheme="minorHAnsi" w:cstheme="minorBidi"/>
                                <w:sz w:val="22"/>
                                <w:szCs w:val="22"/>
                                <w:lang w:eastAsia="en-US"/>
                              </w:rPr>
                              <w:t xml:space="preserve"> </w:t>
                            </w:r>
                            <w:r w:rsidRPr="001526B5">
                              <w:rPr>
                                <w:rFonts w:asciiTheme="minorHAnsi" w:eastAsiaTheme="minorHAnsi" w:hAnsiTheme="minorHAnsi"/>
                                <w:sz w:val="22"/>
                                <w:szCs w:val="22"/>
                                <w:lang w:eastAsia="en-US"/>
                              </w:rPr>
                              <w:t>Profesjonalne przygotowanie personelu medycznego poprawia jakość udzielanej pomocy i zwiększa szanse pacjenta na przeżycie.</w:t>
                            </w:r>
                          </w:p>
                          <w:p w14:paraId="386F1B05" w14:textId="6FCEBE7C" w:rsidR="008212B8" w:rsidRDefault="008212B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60E734" id="Pole tekstowe 2" o:spid="_x0000_s1027" type="#_x0000_t202" style="position:absolute;left:0;text-align:left;margin-left:188.05pt;margin-top:6.35pt;width:239.25pt;height:291pt;z-index:25166540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">
                <v:textbox>
                  <w:txbxContent>
                    <w:p w14:paraId="614CBB46" w14:textId="77777777" w:rsidR="008212B8" w:rsidRPr="001526B5" w:rsidRDefault="008212B8" w:rsidP="008212B8">
                      <w:pPr>
                        <w:pStyle w:val="Nagwek1"/>
                        <w:rPr>
                          <w:rFonts w:asciiTheme="minorHAnsi" w:eastAsiaTheme="minorHAnsi" w:hAnsiTheme="minorHAnsi"/>
                          <w:sz w:val="22"/>
                          <w:szCs w:val="22"/>
                        </w:rPr>
                      </w:pPr>
                      <w:bookmarkStart w:id="1" w:name="_Toc524972809"/>
                      <w:r w:rsidRPr="001526B5">
                        <w:rPr>
                          <w:rFonts w:asciiTheme="minorHAnsi" w:eastAsiaTheme="minorHAnsi" w:hAnsiTheme="minorHAnsi"/>
                          <w:sz w:val="22"/>
                          <w:szCs w:val="22"/>
                        </w:rPr>
                        <w:t>STRESZCZENIE</w:t>
                      </w:r>
                      <w:bookmarkEnd w:id="1"/>
                    </w:p>
                    <w:p w14:paraId="57B94777" w14:textId="18E42A11" w:rsidR="008212B8" w:rsidRPr="001526B5" w:rsidRDefault="008212B8" w:rsidP="008212B8">
                      <w:pPr>
                        <w:spacing w:after="200" w:line="276" w:lineRule="auto"/>
                        <w:rPr>
                          <w:rFonts w:asciiTheme="minorHAnsi" w:eastAsiaTheme="minorHAnsi" w:hAnsiTheme="minorHAnsi"/>
                          <w:sz w:val="22"/>
                          <w:szCs w:val="22"/>
                          <w:lang w:eastAsia="en-US"/>
                        </w:rPr>
                      </w:pPr>
                      <w:r w:rsidRPr="001526B5">
                        <w:rPr>
                          <w:rFonts w:asciiTheme="minorHAnsi" w:eastAsiaTheme="minorHAnsi" w:hAnsiTheme="minorHAnsi"/>
                          <w:sz w:val="22"/>
                          <w:szCs w:val="22"/>
                          <w:lang w:eastAsia="en-US"/>
                        </w:rPr>
                        <w:t>Tonięcie jest jedn</w:t>
                      </w:r>
                      <w:r w:rsidR="0016291A">
                        <w:rPr>
                          <w:rFonts w:asciiTheme="minorHAnsi" w:eastAsiaTheme="minorHAnsi" w:hAnsiTheme="minorHAnsi"/>
                          <w:sz w:val="22"/>
                          <w:szCs w:val="22"/>
                          <w:lang w:eastAsia="en-US"/>
                        </w:rPr>
                        <w:t>ą</w:t>
                      </w:r>
                      <w:r w:rsidRPr="001526B5">
                        <w:rPr>
                          <w:rFonts w:asciiTheme="minorHAnsi" w:eastAsiaTheme="minorHAnsi" w:hAnsiTheme="minorHAnsi"/>
                          <w:sz w:val="22"/>
                          <w:szCs w:val="22"/>
                          <w:lang w:eastAsia="en-US"/>
                        </w:rPr>
                        <w:t xml:space="preserve"> z najbardziej popularnych przyczyn śmierci u ludzi młodych szczególnie w sezonie letnim. Pomimo ciągłego uświadamiania społecz</w:t>
                      </w:r>
                      <w:r w:rsidR="0016291A">
                        <w:rPr>
                          <w:rFonts w:asciiTheme="minorHAnsi" w:eastAsiaTheme="minorHAnsi" w:hAnsiTheme="minorHAnsi"/>
                          <w:sz w:val="22"/>
                          <w:szCs w:val="22"/>
                          <w:lang w:eastAsia="en-US"/>
                        </w:rPr>
                        <w:t>eństwa</w:t>
                      </w:r>
                      <w:r w:rsidRPr="001526B5">
                        <w:rPr>
                          <w:rFonts w:asciiTheme="minorHAnsi" w:eastAsiaTheme="minorHAnsi" w:hAnsiTheme="minorHAnsi"/>
                          <w:sz w:val="22"/>
                          <w:szCs w:val="22"/>
                          <w:lang w:eastAsia="en-US"/>
                        </w:rPr>
                        <w:t xml:space="preserve"> temat ten budzi wiele obaw</w:t>
                      </w:r>
                      <w:r w:rsidR="0016291A">
                        <w:rPr>
                          <w:rFonts w:asciiTheme="minorHAnsi" w:eastAsiaTheme="minorHAnsi" w:hAnsiTheme="minorHAnsi"/>
                          <w:sz w:val="22"/>
                          <w:szCs w:val="22"/>
                          <w:lang w:eastAsia="en-US"/>
                        </w:rPr>
                        <w:t>,</w:t>
                      </w:r>
                      <w:r w:rsidRPr="001526B5">
                        <w:rPr>
                          <w:rFonts w:asciiTheme="minorHAnsi" w:eastAsiaTheme="minorHAnsi" w:hAnsiTheme="minorHAnsi"/>
                          <w:sz w:val="22"/>
                          <w:szCs w:val="22"/>
                          <w:lang w:eastAsia="en-US"/>
                        </w:rPr>
                        <w:t xml:space="preserve"> również u ratowników medycznych. Ważnym elementem przygotowania personelu medycznego jest sukcesywne podnoszenie kwalifikacji poprzez uczestnictwo w szkoleniach specjalistycznych obejmujących zaga</w:t>
                      </w:r>
                      <w:r w:rsidR="0016291A">
                        <w:rPr>
                          <w:rFonts w:asciiTheme="minorHAnsi" w:eastAsiaTheme="minorHAnsi" w:hAnsiTheme="minorHAnsi"/>
                          <w:sz w:val="22"/>
                          <w:szCs w:val="22"/>
                          <w:lang w:eastAsia="en-US"/>
                        </w:rPr>
                        <w:t>d</w:t>
                      </w:r>
                      <w:r w:rsidRPr="001526B5">
                        <w:rPr>
                          <w:rFonts w:asciiTheme="minorHAnsi" w:eastAsiaTheme="minorHAnsi" w:hAnsiTheme="minorHAnsi"/>
                          <w:sz w:val="22"/>
                          <w:szCs w:val="22"/>
                          <w:lang w:eastAsia="en-US"/>
                        </w:rPr>
                        <w:t>ni</w:t>
                      </w:r>
                      <w:r w:rsidR="0016291A">
                        <w:rPr>
                          <w:rFonts w:asciiTheme="minorHAnsi" w:eastAsiaTheme="minorHAnsi" w:hAnsiTheme="minorHAnsi"/>
                          <w:sz w:val="22"/>
                          <w:szCs w:val="22"/>
                          <w:lang w:eastAsia="en-US"/>
                        </w:rPr>
                        <w:t>e</w:t>
                      </w:r>
                      <w:r w:rsidRPr="001526B5">
                        <w:rPr>
                          <w:rFonts w:asciiTheme="minorHAnsi" w:eastAsiaTheme="minorHAnsi" w:hAnsiTheme="minorHAnsi"/>
                          <w:sz w:val="22"/>
                          <w:szCs w:val="22"/>
                          <w:lang w:eastAsia="en-US"/>
                        </w:rPr>
                        <w:t>nia z zakresu ratownictwa w sytuacjach szczególnych. Wielu autorów porusza w swych publikacjach problematykę utonięć oraz przedstawia specyfikę postępowania w przypadku zatrzymania krążenia u osoby po tonięciu.</w:t>
                      </w:r>
                      <w:r w:rsidRPr="001526B5">
                        <w:rPr>
                          <w:rFonts w:asciiTheme="minorHAnsi" w:eastAsiaTheme="minorHAnsi" w:hAnsiTheme="minorHAnsi" w:cstheme="minorBidi"/>
                          <w:sz w:val="22"/>
                          <w:szCs w:val="22"/>
                          <w:lang w:eastAsia="en-US"/>
                        </w:rPr>
                        <w:t xml:space="preserve"> </w:t>
                      </w:r>
                      <w:r w:rsidRPr="001526B5">
                        <w:rPr>
                          <w:rFonts w:asciiTheme="minorHAnsi" w:eastAsiaTheme="minorHAnsi" w:hAnsiTheme="minorHAnsi"/>
                          <w:sz w:val="22"/>
                          <w:szCs w:val="22"/>
                          <w:lang w:eastAsia="en-US"/>
                        </w:rPr>
                        <w:t>Profesjonalne przygotowanie personelu medycznego poprawia jakość udzielanej pomocy i zwiększa szanse pacjenta na przeżycie.</w:t>
                      </w:r>
                    </w:p>
                    <w:p w14:paraId="386F1B05" w14:textId="6FCEBE7C" w:rsidR="008212B8" w:rsidRDefault="008212B8"/>
                  </w:txbxContent>
                </v:textbox>
                <w10:wrap type="square" anchorx="margin"/>
              </v:shape>
            </w:pict>
          </mc:Fallback>
        </mc:AlternateContent>
      </w:r>
    </w:p>
    <w:p w14:paraId="723B413A" w14:textId="25B39D42" w:rsidR="00EF478D" w:rsidRDefault="00EF478D" w:rsidP="0086023A">
      <w:pPr>
        <w:spacing w:line="360" w:lineRule="auto"/>
        <w:ind w:firstLine="709"/>
      </w:pPr>
    </w:p>
    <w:p w14:paraId="66424A99" w14:textId="5CE43BD9" w:rsidR="00EF478D" w:rsidRDefault="00EF478D" w:rsidP="0086023A">
      <w:pPr>
        <w:spacing w:line="360" w:lineRule="auto"/>
        <w:ind w:firstLine="709"/>
      </w:pPr>
    </w:p>
    <w:p w14:paraId="069D7334" w14:textId="5F324262" w:rsidR="008212B8" w:rsidRDefault="008212B8" w:rsidP="001526B5">
      <w:pPr>
        <w:tabs>
          <w:tab w:val="left" w:pos="4536"/>
          <w:tab w:val="right" w:pos="8789"/>
        </w:tabs>
        <w:spacing w:line="360" w:lineRule="auto"/>
        <w:ind w:firstLine="709"/>
        <w:rPr>
          <w:b/>
          <w:sz w:val="28"/>
        </w:rPr>
      </w:pPr>
    </w:p>
    <w:p w14:paraId="262984A4" w14:textId="77777777" w:rsidR="001526B5" w:rsidRDefault="001526B5" w:rsidP="001526B5">
      <w:pPr>
        <w:tabs>
          <w:tab w:val="left" w:pos="4536"/>
          <w:tab w:val="right" w:pos="8789"/>
        </w:tabs>
        <w:spacing w:line="360" w:lineRule="auto"/>
        <w:ind w:firstLine="709"/>
        <w:rPr>
          <w:b/>
          <w:sz w:val="28"/>
        </w:rPr>
      </w:pPr>
    </w:p>
    <w:p w14:paraId="21D255A8" w14:textId="77777777" w:rsidR="001526B5" w:rsidRDefault="001526B5" w:rsidP="001526B5">
      <w:pPr>
        <w:tabs>
          <w:tab w:val="left" w:pos="4536"/>
          <w:tab w:val="right" w:pos="8789"/>
        </w:tabs>
        <w:spacing w:line="360" w:lineRule="auto"/>
        <w:ind w:firstLine="709"/>
        <w:rPr>
          <w:b/>
          <w:sz w:val="28"/>
        </w:rPr>
      </w:pPr>
    </w:p>
    <w:p w14:paraId="1D2CCBD9" w14:textId="77777777" w:rsidR="001526B5" w:rsidRDefault="001526B5" w:rsidP="001526B5">
      <w:pPr>
        <w:tabs>
          <w:tab w:val="left" w:pos="4536"/>
          <w:tab w:val="right" w:pos="8789"/>
        </w:tabs>
        <w:spacing w:line="360" w:lineRule="auto"/>
        <w:ind w:firstLine="709"/>
        <w:rPr>
          <w:b/>
          <w:sz w:val="28"/>
        </w:rPr>
      </w:pPr>
    </w:p>
    <w:p w14:paraId="5A95180D" w14:textId="77777777" w:rsidR="001526B5" w:rsidRDefault="001526B5" w:rsidP="001526B5">
      <w:pPr>
        <w:tabs>
          <w:tab w:val="left" w:pos="4536"/>
          <w:tab w:val="right" w:pos="8789"/>
        </w:tabs>
        <w:spacing w:line="360" w:lineRule="auto"/>
        <w:ind w:firstLine="709"/>
        <w:rPr>
          <w:b/>
          <w:sz w:val="28"/>
        </w:rPr>
      </w:pPr>
    </w:p>
    <w:p w14:paraId="24C88ADC" w14:textId="77777777" w:rsidR="001526B5" w:rsidRDefault="001526B5" w:rsidP="001526B5">
      <w:pPr>
        <w:tabs>
          <w:tab w:val="left" w:pos="4536"/>
          <w:tab w:val="right" w:pos="8789"/>
        </w:tabs>
        <w:spacing w:line="360" w:lineRule="auto"/>
        <w:ind w:firstLine="709"/>
        <w:rPr>
          <w:b/>
          <w:sz w:val="28"/>
        </w:rPr>
      </w:pPr>
    </w:p>
    <w:p w14:paraId="3C83CF1F" w14:textId="77777777" w:rsidR="001526B5" w:rsidRDefault="001526B5" w:rsidP="001526B5">
      <w:pPr>
        <w:tabs>
          <w:tab w:val="left" w:pos="4536"/>
          <w:tab w:val="right" w:pos="8789"/>
        </w:tabs>
        <w:spacing w:line="360" w:lineRule="auto"/>
        <w:ind w:firstLine="709"/>
        <w:rPr>
          <w:b/>
          <w:sz w:val="28"/>
        </w:rPr>
      </w:pPr>
    </w:p>
    <w:p w14:paraId="27ADB0C1" w14:textId="77777777" w:rsidR="001526B5" w:rsidRDefault="001526B5" w:rsidP="001526B5">
      <w:pPr>
        <w:tabs>
          <w:tab w:val="left" w:pos="4536"/>
          <w:tab w:val="right" w:pos="8789"/>
        </w:tabs>
        <w:spacing w:line="360" w:lineRule="auto"/>
        <w:ind w:firstLine="709"/>
        <w:rPr>
          <w:b/>
          <w:sz w:val="28"/>
        </w:rPr>
      </w:pPr>
    </w:p>
    <w:p w14:paraId="4D62A372" w14:textId="77777777" w:rsidR="001526B5" w:rsidRPr="001526B5" w:rsidRDefault="001526B5" w:rsidP="001526B5">
      <w:pPr>
        <w:tabs>
          <w:tab w:val="left" w:pos="4536"/>
          <w:tab w:val="right" w:pos="8789"/>
        </w:tabs>
        <w:spacing w:line="360" w:lineRule="auto"/>
        <w:ind w:firstLine="709"/>
        <w:rPr>
          <w:b/>
          <w:sz w:val="28"/>
        </w:rPr>
      </w:pPr>
    </w:p>
    <w:p w14:paraId="615949DC" w14:textId="77777777" w:rsidR="008212B8" w:rsidRDefault="008212B8" w:rsidP="00BA2DC8">
      <w:pPr>
        <w:spacing w:after="200" w:line="276" w:lineRule="auto"/>
        <w:contextualSpacing/>
        <w:rPr>
          <w:rFonts w:asciiTheme="minorHAnsi" w:eastAsiaTheme="minorHAnsi" w:hAnsiTheme="minorHAnsi" w:cstheme="minorBidi"/>
          <w:lang w:eastAsia="en-US"/>
        </w:rPr>
      </w:pPr>
    </w:p>
    <w:p w14:paraId="4B25D286" w14:textId="77777777" w:rsidR="006B5F99" w:rsidRDefault="006B5F99" w:rsidP="00A7173C">
      <w:pPr>
        <w:spacing w:after="200" w:line="276" w:lineRule="auto"/>
        <w:rPr>
          <w:rFonts w:asciiTheme="minorHAnsi" w:eastAsiaTheme="minorHAnsi" w:hAnsiTheme="minorHAnsi" w:cstheme="minorBidi"/>
          <w:lang w:eastAsia="en-US"/>
        </w:rPr>
      </w:pPr>
    </w:p>
    <w:p w14:paraId="4425774C" w14:textId="77777777" w:rsidR="000C77B7" w:rsidRDefault="000C77B7" w:rsidP="00707105">
      <w:pPr>
        <w:spacing w:after="200" w:line="276" w:lineRule="auto"/>
        <w:rPr>
          <w:rFonts w:asciiTheme="minorHAnsi" w:eastAsiaTheme="minorHAnsi" w:hAnsiTheme="minorHAnsi" w:cstheme="minorBidi"/>
          <w:lang w:eastAsia="en-US"/>
        </w:rPr>
      </w:pPr>
    </w:p>
    <w:p w14:paraId="407CB101" w14:textId="77777777" w:rsidR="0044085F" w:rsidRDefault="0044085F" w:rsidP="00707105">
      <w:pPr>
        <w:spacing w:after="200" w:line="276" w:lineRule="auto"/>
        <w:rPr>
          <w:rFonts w:asciiTheme="minorHAnsi" w:eastAsiaTheme="minorHAnsi" w:hAnsiTheme="minorHAnsi" w:cstheme="minorBidi"/>
          <w:lang w:eastAsia="en-US"/>
        </w:rPr>
      </w:pPr>
    </w:p>
    <w:p w14:paraId="0A9F3C92" w14:textId="7577F9A0" w:rsidR="00A7173C" w:rsidRDefault="00A7173C">
      <w:pPr>
        <w:spacing w:after="200" w:line="276" w:lineRule="auto"/>
        <w:rPr>
          <w:rFonts w:asciiTheme="minorHAnsi" w:eastAsiaTheme="minorHAnsi" w:hAnsiTheme="minorHAnsi" w:cstheme="minorBidi"/>
          <w:lang w:eastAsia="en-US"/>
        </w:rPr>
      </w:pPr>
      <w:r>
        <w:rPr>
          <w:rFonts w:asciiTheme="minorHAnsi" w:eastAsiaTheme="minorHAnsi" w:hAnsiTheme="minorHAnsi" w:cstheme="minorBidi"/>
          <w:lang w:eastAsia="en-US"/>
        </w:rPr>
        <w:br w:type="page"/>
      </w:r>
    </w:p>
    <w:p w14:paraId="6A591560" w14:textId="77777777" w:rsidR="00A7173C" w:rsidRDefault="00A7173C" w:rsidP="00707105">
      <w:pPr>
        <w:spacing w:after="200" w:line="276" w:lineRule="auto"/>
        <w:rPr>
          <w:rFonts w:asciiTheme="minorHAnsi" w:eastAsiaTheme="minorHAnsi" w:hAnsiTheme="minorHAnsi" w:cstheme="minorBidi"/>
          <w:lang w:eastAsia="en-US"/>
        </w:rPr>
        <w:sectPr w:rsidR="00A7173C" w:rsidSect="009B0E9F">
          <w:footerReference w:type="default" r:id="rId10"/>
          <w:pgSz w:w="11906" w:h="16838"/>
          <w:pgMar w:top="1417" w:right="1417" w:bottom="1417" w:left="1417" w:header="567" w:footer="708" w:gutter="0"/>
          <w:cols w:space="708"/>
          <w:docGrid w:linePitch="360"/>
        </w:sectPr>
      </w:pPr>
    </w:p>
    <w:p w14:paraId="2FBA4172" w14:textId="075FB2AC" w:rsidR="00266629" w:rsidRPr="00266629" w:rsidRDefault="00266629" w:rsidP="009B0E9F">
      <w:pPr>
        <w:spacing w:after="200"/>
        <w:jc w:val="both"/>
        <w:rPr>
          <w:rFonts w:asciiTheme="minorHAnsi" w:eastAsiaTheme="minorHAnsi" w:hAnsiTheme="minorHAnsi" w:cstheme="minorBidi"/>
          <w:b/>
          <w:sz w:val="22"/>
          <w:szCs w:val="22"/>
          <w:lang w:eastAsia="en-US"/>
        </w:rPr>
      </w:pPr>
      <w:r w:rsidRPr="00266629">
        <w:rPr>
          <w:rFonts w:asciiTheme="minorHAnsi" w:eastAsiaTheme="minorHAnsi" w:hAnsiTheme="minorHAnsi" w:cstheme="minorBidi"/>
          <w:b/>
          <w:sz w:val="22"/>
          <w:szCs w:val="22"/>
          <w:lang w:eastAsia="en-US"/>
        </w:rPr>
        <w:lastRenderedPageBreak/>
        <w:t>WSTĘP</w:t>
      </w:r>
    </w:p>
    <w:p w14:paraId="176D7B66" w14:textId="77777777" w:rsidR="00266629" w:rsidRPr="00266629" w:rsidRDefault="00266629" w:rsidP="009B0E9F">
      <w:pPr>
        <w:spacing w:after="200"/>
        <w:jc w:val="both"/>
        <w:rPr>
          <w:rFonts w:asciiTheme="minorHAnsi" w:eastAsiaTheme="minorHAnsi" w:hAnsiTheme="minorHAnsi" w:cstheme="minorBidi"/>
          <w:sz w:val="22"/>
          <w:szCs w:val="22"/>
          <w:lang w:eastAsia="en-US"/>
        </w:rPr>
      </w:pPr>
      <w:r w:rsidRPr="00266629">
        <w:rPr>
          <w:rFonts w:asciiTheme="minorHAnsi" w:eastAsiaTheme="minorHAnsi" w:hAnsiTheme="minorHAnsi" w:cstheme="minorBidi"/>
          <w:sz w:val="22"/>
          <w:szCs w:val="22"/>
          <w:lang w:eastAsia="en-US"/>
        </w:rPr>
        <w:t xml:space="preserve">Medycyna ratunkowa jest dziedziną bardzo obszerną i w związku z tym trudną. Jest ona ściśle związana z Systemem Ratownictwa Medycznego. W myśl ustawy o Państwowym Ratownictwie Medycznym członkami systemu mogą być ratownicy medyczni, lekarze oraz pielęgniarki systemu. Uzyskanie odpowiedniego przygotowania i kwalifikacji przez wyżej wymieniony personel medyczny wymaga uzyskania rzetelnego wykształcenia oraz przygotowania zawodowego. W pracy ratownika medycznego ważne jest nie tylko odpowiednie przygotowanie teoretyczne jak i praktyczne, ale też nabycie umiejętności adaptacji do zmieniających się warunków pracy oraz wykorzystanie swoich umiejętności na miejscu zdarzenia, które często staje się dla ratownika medycznego wielkim wyzwaniem. Głównym problemem w wykonywaniu medycznych czynności ratunkowych jest często nie sam pacjent i jego stan kliniczny, ale warunki miejsca zdarzenia utrudniające dostęp do pacjenta, zagrażające bezpieczeństwu ratownika lub całkowicie uniemożliwiające niesienie pomocy.  Takimi miejscami są między innymi wody otwarte, kąpieliska oraz inne wszelkiego rodzaju akweny wodne. </w:t>
      </w:r>
    </w:p>
    <w:p w14:paraId="2275A2AA" w14:textId="15EE146C" w:rsidR="00266629" w:rsidRPr="00266629" w:rsidRDefault="00266629" w:rsidP="009B0E9F">
      <w:pPr>
        <w:spacing w:after="200"/>
        <w:jc w:val="both"/>
        <w:rPr>
          <w:rFonts w:asciiTheme="minorHAnsi" w:eastAsiaTheme="minorHAnsi" w:hAnsiTheme="minorHAnsi" w:cstheme="minorBidi"/>
          <w:b/>
          <w:sz w:val="22"/>
          <w:szCs w:val="22"/>
          <w:lang w:eastAsia="en-US"/>
        </w:rPr>
      </w:pPr>
      <w:r w:rsidRPr="00266629">
        <w:rPr>
          <w:rFonts w:asciiTheme="minorHAnsi" w:eastAsiaTheme="minorHAnsi" w:hAnsiTheme="minorHAnsi" w:cstheme="minorBidi"/>
          <w:b/>
          <w:sz w:val="22"/>
          <w:szCs w:val="22"/>
          <w:lang w:eastAsia="en-US"/>
        </w:rPr>
        <w:t>CEL PRACY</w:t>
      </w:r>
    </w:p>
    <w:p w14:paraId="16B05ABA" w14:textId="20644340" w:rsidR="0044085F" w:rsidRDefault="00266629" w:rsidP="009B0E9F">
      <w:pPr>
        <w:spacing w:after="200"/>
        <w:jc w:val="both"/>
        <w:rPr>
          <w:rFonts w:asciiTheme="minorHAnsi" w:eastAsiaTheme="minorHAnsi" w:hAnsiTheme="minorHAnsi" w:cstheme="minorBidi"/>
          <w:sz w:val="22"/>
          <w:szCs w:val="22"/>
          <w:lang w:eastAsia="en-US"/>
        </w:rPr>
      </w:pPr>
      <w:r w:rsidRPr="00266629">
        <w:rPr>
          <w:rFonts w:asciiTheme="minorHAnsi" w:eastAsiaTheme="minorHAnsi" w:hAnsiTheme="minorHAnsi" w:cstheme="minorBidi"/>
          <w:sz w:val="22"/>
          <w:szCs w:val="22"/>
          <w:lang w:eastAsia="en-US"/>
        </w:rPr>
        <w:t>Celem pracy jest ukazanie prawidłowego postępowania ratownika medycznego z pacjentem w zatrzymaniu krążenia w</w:t>
      </w:r>
      <w:r w:rsidRPr="00266629">
        <w:rPr>
          <w:rFonts w:asciiTheme="minorHAnsi" w:eastAsiaTheme="minorHAnsi" w:hAnsiTheme="minorHAnsi" w:cstheme="minorBidi"/>
          <w:lang w:eastAsia="en-US"/>
        </w:rPr>
        <w:t xml:space="preserve"> mechanizmie asystolii po epizodzie tonięcia. Przedstawione studium pacjenta, ilustruje poszczególne etapy postępowania z pacjentem podtopionym na podstawie realnych wydarzeń. Praca składa się z dwóch głównych rozdziałów, z </w:t>
      </w:r>
      <w:r w:rsidRPr="00266629">
        <w:rPr>
          <w:rFonts w:asciiTheme="minorHAnsi" w:eastAsiaTheme="minorHAnsi" w:hAnsiTheme="minorHAnsi" w:cstheme="minorBidi"/>
          <w:sz w:val="22"/>
          <w:szCs w:val="22"/>
          <w:lang w:eastAsia="en-US"/>
        </w:rPr>
        <w:t>których pierwszy jest wprowadzeniem teoretycznym do opisywanej problematyki, zawiera informacje ogólne z tematu podtopień, omówione zostały zagadnienia dotyczące mechanizmu, statystyk oraz obrazu pacjenta tonącego. Część praktyczna czyli studium pacjenta zawiera postępowanie ratownika medycznego  od momentu zadysponowania zespołu, poprzez całą akcję ratunkową, do postawienia diagnozy ratowniczej.</w:t>
      </w:r>
    </w:p>
    <w:p w14:paraId="55DF2712" w14:textId="48E8B507" w:rsidR="00266629" w:rsidRPr="00266629" w:rsidRDefault="00266629" w:rsidP="009B0E9F">
      <w:pPr>
        <w:spacing w:after="200"/>
        <w:jc w:val="both"/>
        <w:rPr>
          <w:rFonts w:asciiTheme="minorHAnsi" w:eastAsiaTheme="minorHAnsi" w:hAnsiTheme="minorHAnsi" w:cstheme="minorBidi"/>
          <w:b/>
          <w:lang w:eastAsia="en-US"/>
        </w:rPr>
      </w:pPr>
      <w:r w:rsidRPr="00266629">
        <w:rPr>
          <w:rFonts w:asciiTheme="minorHAnsi" w:eastAsiaTheme="minorHAnsi" w:hAnsiTheme="minorHAnsi" w:cstheme="minorBidi"/>
          <w:b/>
          <w:lang w:eastAsia="en-US"/>
        </w:rPr>
        <w:lastRenderedPageBreak/>
        <w:t>1.</w:t>
      </w:r>
      <w:r w:rsidRPr="00266629">
        <w:rPr>
          <w:rFonts w:asciiTheme="minorHAnsi" w:eastAsiaTheme="minorHAnsi" w:hAnsiTheme="minorHAnsi" w:cstheme="minorBidi"/>
          <w:b/>
          <w:lang w:eastAsia="en-US"/>
        </w:rPr>
        <w:tab/>
        <w:t>PACJENT PO EPIZODZIE TONIĘCIA</w:t>
      </w:r>
    </w:p>
    <w:p w14:paraId="6CEAB115" w14:textId="77777777" w:rsidR="00266629" w:rsidRPr="00266629" w:rsidRDefault="00266629" w:rsidP="009B0E9F">
      <w:pPr>
        <w:spacing w:after="200"/>
        <w:jc w:val="both"/>
        <w:rPr>
          <w:rFonts w:asciiTheme="minorHAnsi" w:eastAsiaTheme="minorHAnsi" w:hAnsiTheme="minorHAnsi" w:cstheme="minorBidi"/>
          <w:b/>
          <w:sz w:val="22"/>
          <w:szCs w:val="22"/>
          <w:lang w:eastAsia="en-US"/>
        </w:rPr>
      </w:pPr>
      <w:r w:rsidRPr="00266629">
        <w:rPr>
          <w:rFonts w:asciiTheme="minorHAnsi" w:eastAsiaTheme="minorHAnsi" w:hAnsiTheme="minorHAnsi" w:cstheme="minorBidi"/>
          <w:b/>
          <w:sz w:val="22"/>
          <w:szCs w:val="22"/>
          <w:lang w:eastAsia="en-US"/>
        </w:rPr>
        <w:t>1.1 Statystyki utonięć</w:t>
      </w:r>
    </w:p>
    <w:p w14:paraId="029860C7" w14:textId="7A042AE5" w:rsidR="00266629" w:rsidRPr="00266629" w:rsidRDefault="00266629" w:rsidP="009B0E9F">
      <w:pPr>
        <w:spacing w:after="200"/>
        <w:jc w:val="both"/>
        <w:rPr>
          <w:rFonts w:asciiTheme="minorHAnsi" w:eastAsiaTheme="minorHAnsi" w:hAnsiTheme="minorHAnsi" w:cstheme="minorBidi"/>
          <w:sz w:val="22"/>
          <w:szCs w:val="22"/>
          <w:lang w:eastAsia="en-US"/>
        </w:rPr>
      </w:pPr>
      <w:r w:rsidRPr="00266629">
        <w:rPr>
          <w:rFonts w:asciiTheme="minorHAnsi" w:eastAsiaTheme="minorHAnsi" w:hAnsiTheme="minorHAnsi" w:cstheme="minorBidi"/>
          <w:sz w:val="22"/>
          <w:szCs w:val="22"/>
          <w:lang w:eastAsia="en-US"/>
        </w:rPr>
        <w:t>Do największej ilości zdarzeń związanych z utonięciami dochodzi w miesiącach wakacyjnych kiedy to ludzie planują spędzać swój wolny czas na różnych akwenach wodnych. W roku 2017 woda pochłonęła 471 osób. Według danych, z ustaleń policji wynika, że w wypadkach częściej biorą udział mężczyźni niż kobiety. Na 471 osób zginęło 419 mężczyzn i 62 kobiety. Największa ilością poszkodowanych, którzy ponieśli śmierć były osoby powyżej 50 lat. Statystycznie największą ilością utonięć charakteryzują się dzikie tereny położone przy dużych rzekach – 112 osób. Drugim miejscem w tej tragicznej statystyce, obarczonym wysoką śmiertelnością</w:t>
      </w:r>
      <w:r w:rsidR="0016291A">
        <w:rPr>
          <w:rFonts w:asciiTheme="minorHAnsi" w:eastAsiaTheme="minorHAnsi" w:hAnsiTheme="minorHAnsi" w:cstheme="minorBidi"/>
          <w:sz w:val="22"/>
          <w:szCs w:val="22"/>
          <w:lang w:eastAsia="en-US"/>
        </w:rPr>
        <w:t>,</w:t>
      </w:r>
      <w:r w:rsidRPr="00266629">
        <w:rPr>
          <w:rFonts w:asciiTheme="minorHAnsi" w:eastAsiaTheme="minorHAnsi" w:hAnsiTheme="minorHAnsi" w:cstheme="minorBidi"/>
          <w:sz w:val="22"/>
          <w:szCs w:val="22"/>
          <w:lang w:eastAsia="en-US"/>
        </w:rPr>
        <w:t xml:space="preserve"> są stojące zbiorniki wodne, głównie niestrzeżone – 101 osób. Są to dane dotyczące głównie osób dorosłych.</w:t>
      </w:r>
    </w:p>
    <w:p w14:paraId="2AC5665F" w14:textId="77777777" w:rsidR="00266629" w:rsidRPr="00266629" w:rsidRDefault="00266629" w:rsidP="009B0E9F">
      <w:pPr>
        <w:spacing w:after="200"/>
        <w:jc w:val="both"/>
        <w:rPr>
          <w:rFonts w:asciiTheme="minorHAnsi" w:eastAsiaTheme="minorHAnsi" w:hAnsiTheme="minorHAnsi" w:cstheme="minorBidi"/>
          <w:sz w:val="22"/>
          <w:szCs w:val="22"/>
          <w:lang w:eastAsia="en-US"/>
        </w:rPr>
      </w:pPr>
      <w:r w:rsidRPr="00266629">
        <w:rPr>
          <w:rFonts w:asciiTheme="minorHAnsi" w:eastAsiaTheme="minorHAnsi" w:hAnsiTheme="minorHAnsi" w:cstheme="minorBidi"/>
          <w:sz w:val="22"/>
          <w:szCs w:val="22"/>
          <w:lang w:eastAsia="en-US"/>
        </w:rPr>
        <w:t>Biorąc pod uwagę małoletnich, wyodrębniają się 2 grupy: dzieci od ukończenia pierwszego roku do około 14 roku życia oraz młodzież od 14 roku życia do osiągnięcia pełnej dorosłości.</w:t>
      </w:r>
    </w:p>
    <w:p w14:paraId="71F50734" w14:textId="77777777" w:rsidR="00266629" w:rsidRPr="00266629" w:rsidRDefault="00266629" w:rsidP="009B0E9F">
      <w:pPr>
        <w:spacing w:after="200"/>
        <w:jc w:val="both"/>
        <w:rPr>
          <w:rFonts w:asciiTheme="minorHAnsi" w:eastAsiaTheme="minorHAnsi" w:hAnsiTheme="minorHAnsi" w:cstheme="minorBidi"/>
          <w:sz w:val="22"/>
          <w:szCs w:val="22"/>
          <w:lang w:eastAsia="en-US"/>
        </w:rPr>
      </w:pPr>
      <w:r w:rsidRPr="00266629">
        <w:rPr>
          <w:rFonts w:asciiTheme="minorHAnsi" w:eastAsiaTheme="minorHAnsi" w:hAnsiTheme="minorHAnsi" w:cstheme="minorBidi"/>
          <w:sz w:val="22"/>
          <w:szCs w:val="22"/>
          <w:lang w:eastAsia="en-US"/>
        </w:rPr>
        <w:t>Udowodniono, że najmniejsze dzieci najczęściej toną w wannach, podczas nieobecności rodzica przy dziecku, dzieci w wieku przedszkolnym toną na basenach, natomiast osoby młodzieńcze toną na jeziorach i rzekach. W wymienionych wyżej danych statystycznych widoczna jest zależność między wiekiem osób tonących a miejscem, w którym dochodzi do zdarzenia. [6,17]</w:t>
      </w:r>
    </w:p>
    <w:p w14:paraId="1EBE1A5F" w14:textId="2B3C53BE" w:rsidR="00266629" w:rsidRPr="009B0E9F" w:rsidRDefault="00266629" w:rsidP="009B0E9F">
      <w:pPr>
        <w:spacing w:after="200"/>
        <w:jc w:val="both"/>
        <w:rPr>
          <w:rFonts w:asciiTheme="minorHAnsi" w:eastAsiaTheme="minorHAnsi" w:hAnsiTheme="minorHAnsi" w:cstheme="minorBidi"/>
          <w:sz w:val="22"/>
          <w:szCs w:val="22"/>
          <w:lang w:eastAsia="en-US"/>
        </w:rPr>
      </w:pPr>
      <w:r w:rsidRPr="009B0E9F">
        <w:rPr>
          <w:rFonts w:asciiTheme="minorHAnsi" w:eastAsiaTheme="minorHAnsi" w:hAnsiTheme="minorHAnsi" w:cstheme="minorBidi"/>
          <w:sz w:val="22"/>
          <w:szCs w:val="22"/>
          <w:lang w:eastAsia="en-US"/>
        </w:rPr>
        <w:t>Problem podtopień, pomimo różnych form przeciwdziałania ryzykownym zachowaniom ludzi w wodzie, stanowi istotne wyzwanie dla systemu ratownictwa medycznego. Zarówno media jak i miejscowe organizacje co roku przed rozpoczęciem sezonu plażowego alarmują o konieczności zachowania ostrożności w wodzie, jednak pomimo tych działań, wielu ludzi podejmuje ryzyko, przeceniając swoje umiejętności, bagatelizując zagrożenia. Tragiczny finał takiego postępowania obrazują coroczne statystyki, według których już na początku sezonu letniego giną dziesiątki ludzi, głównie młodych. [17]</w:t>
      </w:r>
    </w:p>
    <w:p w14:paraId="7E065EE9" w14:textId="77777777" w:rsidR="00266629" w:rsidRPr="009B0E9F" w:rsidRDefault="00266629" w:rsidP="009B0E9F">
      <w:pPr>
        <w:spacing w:after="200"/>
        <w:jc w:val="both"/>
        <w:rPr>
          <w:rFonts w:asciiTheme="minorHAnsi" w:eastAsiaTheme="minorHAnsi" w:hAnsiTheme="minorHAnsi" w:cstheme="minorBidi"/>
          <w:b/>
          <w:sz w:val="22"/>
          <w:szCs w:val="22"/>
          <w:lang w:eastAsia="en-US"/>
        </w:rPr>
      </w:pPr>
      <w:r w:rsidRPr="009B0E9F">
        <w:rPr>
          <w:rFonts w:asciiTheme="minorHAnsi" w:eastAsiaTheme="minorHAnsi" w:hAnsiTheme="minorHAnsi" w:cstheme="minorBidi"/>
          <w:b/>
          <w:sz w:val="22"/>
          <w:szCs w:val="22"/>
          <w:lang w:eastAsia="en-US"/>
        </w:rPr>
        <w:lastRenderedPageBreak/>
        <w:t xml:space="preserve"> 1.2 Przyczyny utonięć</w:t>
      </w:r>
    </w:p>
    <w:p w14:paraId="55741DE2" w14:textId="77777777" w:rsidR="00266629" w:rsidRPr="009B0E9F" w:rsidRDefault="00266629" w:rsidP="009B0E9F">
      <w:pPr>
        <w:spacing w:after="200"/>
        <w:jc w:val="both"/>
        <w:rPr>
          <w:rFonts w:asciiTheme="minorHAnsi" w:eastAsiaTheme="minorHAnsi" w:hAnsiTheme="minorHAnsi" w:cstheme="minorBidi"/>
          <w:sz w:val="22"/>
          <w:szCs w:val="22"/>
          <w:lang w:eastAsia="en-US"/>
        </w:rPr>
      </w:pPr>
      <w:r w:rsidRPr="009B0E9F">
        <w:rPr>
          <w:rFonts w:asciiTheme="minorHAnsi" w:eastAsiaTheme="minorHAnsi" w:hAnsiTheme="minorHAnsi" w:cstheme="minorBidi"/>
          <w:sz w:val="22"/>
          <w:szCs w:val="22"/>
          <w:lang w:eastAsia="en-US"/>
        </w:rPr>
        <w:t xml:space="preserve">Ryzykowne zachowania to jedna z licznych przyczyn potopień i zgonów w mechanizmie tonięcia. Ludzie przeceniają swoje umiejętności pływackie. Zdarza się, że posiadane przez daną osobę umiejętności nie są wystarczające do pokonania wyznaczonego celu pływackiego. Nieumiejętne pływanie, a więc bez zachowania prawidłowej  techniki oraz bez dostatecznego przygotowania fizycznego, skutkują wyczerpaniem i dekompensacją organizmu, co w dalszej kolejności skutkuje hipoksją tkanek oraz niewydolnością oddechową. Wielu ludzi niesłusznie ocenia pływanie jako sport łatwy, wymagający niewielkiego nakładu siły. Dyscyplina jaką jest pływanie wymaga od osoby angażowania siły wszystkich mięśni szkieletowych, z oddechowymi włącznie. </w:t>
      </w:r>
    </w:p>
    <w:p w14:paraId="62AB5013" w14:textId="77777777" w:rsidR="00266629" w:rsidRPr="009B0E9F" w:rsidRDefault="00266629" w:rsidP="009B0E9F">
      <w:pPr>
        <w:spacing w:after="200"/>
        <w:jc w:val="both"/>
        <w:rPr>
          <w:rFonts w:asciiTheme="minorHAnsi" w:eastAsiaTheme="minorHAnsi" w:hAnsiTheme="minorHAnsi" w:cstheme="minorBidi"/>
          <w:sz w:val="22"/>
          <w:szCs w:val="22"/>
          <w:lang w:eastAsia="en-US"/>
        </w:rPr>
      </w:pPr>
      <w:r w:rsidRPr="009B0E9F">
        <w:rPr>
          <w:rFonts w:asciiTheme="minorHAnsi" w:eastAsiaTheme="minorHAnsi" w:hAnsiTheme="minorHAnsi" w:cstheme="minorBidi"/>
          <w:sz w:val="22"/>
          <w:szCs w:val="22"/>
          <w:lang w:eastAsia="en-US"/>
        </w:rPr>
        <w:t>Ludzie często nierozważnie dokonują wyboru miejsc wypoczynku nad akwenami wodnymi. Często sugerują się bliskością dojazdu, mniejszym zaludnieniem plaży, czy opłatami za wstęp na strzeżone kąpieliska. Niestety czynniki ekonomiczne nie są dobrymi motywami do decydowania się na pływanie w miejscach niedozwolonych, obarczonych dużym ryzykiem śmierci w wyniku podtopienia. Wybierane przez ludzi akweny wodne to bardzo często żwirowiska powstałe na skutek pozyskiwania kruszyw, rzeki które pozornie są płytkie ale z silnym nurtem wody, a także wszelkiego rodzaju jeziora i stawy których dno pokryte jest śliskim mułem lub wodorostami. Wypoczynkowi na plaży oraz w wodzie często towarzyszy nie tylko bezmyślność ale również używki, głównie alkohol. Spożywanie alkoholu na wielu plażach jest dozwolone. Niedozwolone natomiast jest wchodzenie do wody pod wpływem alkoholu. Osoba pod wpływem alkoholu traci umiejętność racjonalnej oceny rzeczywistości oraz swoich umiejętności. Brak posiadanych umiejętności pływackich oraz zniesienie odczucia strachu  po użyciu alkoholu jest czynnikiem narażenia się na tonięcie.</w:t>
      </w:r>
    </w:p>
    <w:p w14:paraId="612BD519" w14:textId="77777777" w:rsidR="00266629" w:rsidRPr="009B0E9F" w:rsidRDefault="00266629" w:rsidP="009B0E9F">
      <w:pPr>
        <w:spacing w:after="200"/>
        <w:jc w:val="both"/>
        <w:rPr>
          <w:rFonts w:asciiTheme="minorHAnsi" w:eastAsiaTheme="minorHAnsi" w:hAnsiTheme="minorHAnsi" w:cstheme="minorBidi"/>
          <w:sz w:val="22"/>
          <w:szCs w:val="22"/>
          <w:lang w:eastAsia="en-US"/>
        </w:rPr>
      </w:pPr>
      <w:r w:rsidRPr="009B0E9F">
        <w:rPr>
          <w:rFonts w:asciiTheme="minorHAnsi" w:eastAsiaTheme="minorHAnsi" w:hAnsiTheme="minorHAnsi" w:cstheme="minorBidi"/>
          <w:sz w:val="22"/>
          <w:szCs w:val="22"/>
          <w:lang w:eastAsia="en-US"/>
        </w:rPr>
        <w:t xml:space="preserve"> Jeszcze innymi czynnikami prowadzącymi do podtopienia osoby mogą być skoki do wody. Skoki niosą za sobą powstawanie różnego rodzaju urazów. Obrażenia powstałe w wyniku skoków do wody dotyczą przed wszystkim głowy oraz kręgosłupa we wszystkich  jego odcinkach, najczęściej odcinka szyjnego. Po dokonanym skoku do wody oraz  powstaniu urazu osoba może stracić przytomność lub utracić możliwość poruszania się w wodzie na skutek silnego bólu towarzyszącemu urazowi. [4]</w:t>
      </w:r>
    </w:p>
    <w:p w14:paraId="699B0502" w14:textId="1D2F2429" w:rsidR="00266629" w:rsidRPr="009B0E9F" w:rsidRDefault="00266629" w:rsidP="009B0E9F">
      <w:pPr>
        <w:spacing w:after="200"/>
        <w:jc w:val="both"/>
        <w:rPr>
          <w:rFonts w:asciiTheme="minorHAnsi" w:eastAsiaTheme="minorHAnsi" w:hAnsiTheme="minorHAnsi" w:cstheme="minorBidi"/>
          <w:sz w:val="22"/>
          <w:szCs w:val="22"/>
          <w:lang w:eastAsia="en-US"/>
        </w:rPr>
      </w:pPr>
      <w:r w:rsidRPr="009B0E9F">
        <w:rPr>
          <w:rFonts w:asciiTheme="minorHAnsi" w:eastAsiaTheme="minorHAnsi" w:hAnsiTheme="minorHAnsi" w:cstheme="minorBidi"/>
          <w:sz w:val="22"/>
          <w:szCs w:val="22"/>
          <w:lang w:eastAsia="en-US"/>
        </w:rPr>
        <w:t xml:space="preserve">Dodatkowym czynnikiem predysponującym do podtopienia jest temperatura wody. Należy pamiętać że w otwartych zbiornikach wodnych woda może mieć wysokie amplitudy temperatur. Zazwyczaj woda na powierzchni zbiornika posiada wyższą temperaturę niż ta na głębokości kilku metrów. Narażenie rozgrzanego organizmu ludzkiego na nagłe zetknięcie z wodą o </w:t>
      </w:r>
      <w:r w:rsidR="00070406">
        <w:rPr>
          <w:rFonts w:asciiTheme="minorHAnsi" w:eastAsiaTheme="minorHAnsi" w:hAnsiTheme="minorHAnsi" w:cstheme="minorBidi"/>
          <w:sz w:val="22"/>
          <w:szCs w:val="22"/>
          <w:lang w:eastAsia="en-US"/>
        </w:rPr>
        <w:t xml:space="preserve">temperaturze </w:t>
      </w:r>
      <w:r w:rsidRPr="009B0E9F">
        <w:rPr>
          <w:rFonts w:asciiTheme="minorHAnsi" w:eastAsiaTheme="minorHAnsi" w:hAnsiTheme="minorHAnsi" w:cstheme="minorBidi"/>
          <w:sz w:val="22"/>
          <w:szCs w:val="22"/>
          <w:lang w:eastAsia="en-US"/>
        </w:rPr>
        <w:t>kilkanaście stopni niższ</w:t>
      </w:r>
      <w:r w:rsidR="00070406">
        <w:rPr>
          <w:rFonts w:asciiTheme="minorHAnsi" w:eastAsiaTheme="minorHAnsi" w:hAnsiTheme="minorHAnsi" w:cstheme="minorBidi"/>
          <w:sz w:val="22"/>
          <w:szCs w:val="22"/>
          <w:lang w:eastAsia="en-US"/>
        </w:rPr>
        <w:t>ej</w:t>
      </w:r>
      <w:r w:rsidRPr="009B0E9F">
        <w:rPr>
          <w:rFonts w:asciiTheme="minorHAnsi" w:eastAsiaTheme="minorHAnsi" w:hAnsiTheme="minorHAnsi" w:cstheme="minorBidi"/>
          <w:sz w:val="22"/>
          <w:szCs w:val="22"/>
          <w:lang w:eastAsia="en-US"/>
        </w:rPr>
        <w:t xml:space="preserve"> od temperatury ciała może powodować nagły spadek temperatury organizmu i powodować tzw:</w:t>
      </w:r>
      <w:r w:rsidR="00070406">
        <w:rPr>
          <w:rFonts w:asciiTheme="minorHAnsi" w:eastAsiaTheme="minorHAnsi" w:hAnsiTheme="minorHAnsi" w:cstheme="minorBidi"/>
          <w:sz w:val="22"/>
          <w:szCs w:val="22"/>
          <w:lang w:eastAsia="en-US"/>
        </w:rPr>
        <w:t xml:space="preserve"> </w:t>
      </w:r>
      <w:r w:rsidRPr="009B0E9F">
        <w:rPr>
          <w:rFonts w:asciiTheme="minorHAnsi" w:eastAsiaTheme="minorHAnsi" w:hAnsiTheme="minorHAnsi" w:cstheme="minorBidi"/>
          <w:sz w:val="22"/>
          <w:szCs w:val="22"/>
          <w:lang w:eastAsia="en-US"/>
        </w:rPr>
        <w:t>,,szok termiczny”. Istotą tego procesu są zaburzenia oddychania, hiperwentylacja, niewydolność krążenia spowodowana gwałtownym skurczem naczyń obwodowych i przemieszcz</w:t>
      </w:r>
      <w:r w:rsidR="00070406">
        <w:rPr>
          <w:rFonts w:asciiTheme="minorHAnsi" w:eastAsiaTheme="minorHAnsi" w:hAnsiTheme="minorHAnsi" w:cstheme="minorBidi"/>
          <w:sz w:val="22"/>
          <w:szCs w:val="22"/>
          <w:lang w:eastAsia="en-US"/>
        </w:rPr>
        <w:t>eniem</w:t>
      </w:r>
      <w:r w:rsidRPr="009B0E9F">
        <w:rPr>
          <w:rFonts w:asciiTheme="minorHAnsi" w:eastAsiaTheme="minorHAnsi" w:hAnsiTheme="minorHAnsi" w:cstheme="minorBidi"/>
          <w:sz w:val="22"/>
          <w:szCs w:val="22"/>
          <w:lang w:eastAsia="en-US"/>
        </w:rPr>
        <w:t xml:space="preserve"> się </w:t>
      </w:r>
      <w:r w:rsidR="00070406">
        <w:rPr>
          <w:rFonts w:asciiTheme="minorHAnsi" w:eastAsiaTheme="minorHAnsi" w:hAnsiTheme="minorHAnsi" w:cstheme="minorBidi"/>
          <w:sz w:val="22"/>
          <w:szCs w:val="22"/>
          <w:lang w:eastAsia="en-US"/>
        </w:rPr>
        <w:t xml:space="preserve">krwi </w:t>
      </w:r>
      <w:r w:rsidRPr="009B0E9F">
        <w:rPr>
          <w:rFonts w:asciiTheme="minorHAnsi" w:eastAsiaTheme="minorHAnsi" w:hAnsiTheme="minorHAnsi" w:cstheme="minorBidi"/>
          <w:sz w:val="22"/>
          <w:szCs w:val="22"/>
          <w:lang w:eastAsia="en-US"/>
        </w:rPr>
        <w:t xml:space="preserve">do centralnych części ciała </w:t>
      </w:r>
      <w:r w:rsidR="00070406">
        <w:rPr>
          <w:rFonts w:asciiTheme="minorHAnsi" w:eastAsiaTheme="minorHAnsi" w:hAnsiTheme="minorHAnsi" w:cstheme="minorBidi"/>
          <w:sz w:val="22"/>
          <w:szCs w:val="22"/>
          <w:lang w:eastAsia="en-US"/>
        </w:rPr>
        <w:t>z następowym przec</w:t>
      </w:r>
      <w:r w:rsidRPr="009B0E9F">
        <w:rPr>
          <w:rFonts w:asciiTheme="minorHAnsi" w:eastAsiaTheme="minorHAnsi" w:hAnsiTheme="minorHAnsi" w:cstheme="minorBidi"/>
          <w:sz w:val="22"/>
          <w:szCs w:val="22"/>
          <w:lang w:eastAsia="en-US"/>
        </w:rPr>
        <w:t>iąż</w:t>
      </w:r>
      <w:r w:rsidR="00070406">
        <w:rPr>
          <w:rFonts w:asciiTheme="minorHAnsi" w:eastAsiaTheme="minorHAnsi" w:hAnsiTheme="minorHAnsi" w:cstheme="minorBidi"/>
          <w:sz w:val="22"/>
          <w:szCs w:val="22"/>
          <w:lang w:eastAsia="en-US"/>
        </w:rPr>
        <w:t>eniem</w:t>
      </w:r>
      <w:r w:rsidRPr="009B0E9F">
        <w:rPr>
          <w:rFonts w:asciiTheme="minorHAnsi" w:eastAsiaTheme="minorHAnsi" w:hAnsiTheme="minorHAnsi" w:cstheme="minorBidi"/>
          <w:sz w:val="22"/>
          <w:szCs w:val="22"/>
          <w:lang w:eastAsia="en-US"/>
        </w:rPr>
        <w:t xml:space="preserve"> serc</w:t>
      </w:r>
      <w:r w:rsidR="00070406">
        <w:rPr>
          <w:rFonts w:asciiTheme="minorHAnsi" w:eastAsiaTheme="minorHAnsi" w:hAnsiTheme="minorHAnsi" w:cstheme="minorBidi"/>
          <w:sz w:val="22"/>
          <w:szCs w:val="22"/>
          <w:lang w:eastAsia="en-US"/>
        </w:rPr>
        <w:t>a</w:t>
      </w:r>
      <w:r w:rsidRPr="009B0E9F">
        <w:rPr>
          <w:rFonts w:asciiTheme="minorHAnsi" w:eastAsiaTheme="minorHAnsi" w:hAnsiTheme="minorHAnsi" w:cstheme="minorBidi"/>
          <w:sz w:val="22"/>
          <w:szCs w:val="22"/>
          <w:lang w:eastAsia="en-US"/>
        </w:rPr>
        <w:t>. U osób obciążonych chorobami układowymi możliwe jest powstanie skrzeplin lub oderwanie blaszki miażdżycowej czego skutkiem może być z</w:t>
      </w:r>
      <w:r w:rsidR="00070406">
        <w:rPr>
          <w:rFonts w:asciiTheme="minorHAnsi" w:eastAsiaTheme="minorHAnsi" w:hAnsiTheme="minorHAnsi" w:cstheme="minorBidi"/>
          <w:sz w:val="22"/>
          <w:szCs w:val="22"/>
          <w:lang w:eastAsia="en-US"/>
        </w:rPr>
        <w:t>a</w:t>
      </w:r>
      <w:r w:rsidRPr="009B0E9F">
        <w:rPr>
          <w:rFonts w:asciiTheme="minorHAnsi" w:eastAsiaTheme="minorHAnsi" w:hAnsiTheme="minorHAnsi" w:cstheme="minorBidi"/>
          <w:sz w:val="22"/>
          <w:szCs w:val="22"/>
          <w:lang w:eastAsia="en-US"/>
        </w:rPr>
        <w:t>wał mięśnia sercowego lub udar mózgu. W takich warunkach może dojść do nagłego zatrzymania krążenia na skutek niewydolności krążeniowo-oddechowej.</w:t>
      </w:r>
    </w:p>
    <w:p w14:paraId="7B1C1143" w14:textId="6943EEC0" w:rsidR="00266629" w:rsidRPr="009B0E9F" w:rsidRDefault="00266629" w:rsidP="009B0E9F">
      <w:pPr>
        <w:spacing w:after="200"/>
        <w:jc w:val="both"/>
        <w:rPr>
          <w:rFonts w:asciiTheme="minorHAnsi" w:eastAsiaTheme="minorHAnsi" w:hAnsiTheme="minorHAnsi" w:cstheme="minorBidi"/>
          <w:sz w:val="22"/>
          <w:szCs w:val="22"/>
          <w:lang w:eastAsia="en-US"/>
        </w:rPr>
      </w:pPr>
      <w:r w:rsidRPr="009B0E9F">
        <w:rPr>
          <w:rFonts w:asciiTheme="minorHAnsi" w:eastAsiaTheme="minorHAnsi" w:hAnsiTheme="minorHAnsi" w:cstheme="minorBidi"/>
          <w:sz w:val="22"/>
          <w:szCs w:val="22"/>
          <w:lang w:eastAsia="en-US"/>
        </w:rPr>
        <w:t xml:space="preserve">Przyczyną utonięć jest również nieumiejętne niesienie pomocy osobie tonącej. Osoba tonąca wykazuje zachowanie nieracjonalne, panicznie szukając punktu zaczepienia i ratunku. Osoba ratująca </w:t>
      </w:r>
      <w:r w:rsidR="00070406">
        <w:rPr>
          <w:rFonts w:asciiTheme="minorHAnsi" w:eastAsiaTheme="minorHAnsi" w:hAnsiTheme="minorHAnsi" w:cstheme="minorBidi"/>
          <w:sz w:val="22"/>
          <w:szCs w:val="22"/>
          <w:lang w:eastAsia="en-US"/>
        </w:rPr>
        <w:t xml:space="preserve">często </w:t>
      </w:r>
      <w:r w:rsidRPr="009B0E9F">
        <w:rPr>
          <w:rFonts w:asciiTheme="minorHAnsi" w:eastAsiaTheme="minorHAnsi" w:hAnsiTheme="minorHAnsi" w:cstheme="minorBidi"/>
          <w:sz w:val="22"/>
          <w:szCs w:val="22"/>
          <w:lang w:eastAsia="en-US"/>
        </w:rPr>
        <w:t xml:space="preserve">bezmyślnie wskakuje do wody w celu ratowania osoby tonącej i niestety jeżeli osoba ratująca nie posiada odpowiedniej wiedzy i umiejętności w ratowaniu osób tonących może sama stać się ofiarą wody. </w:t>
      </w:r>
    </w:p>
    <w:p w14:paraId="6F16DB4B" w14:textId="5319152F" w:rsidR="00266629" w:rsidRPr="009B0E9F" w:rsidRDefault="00266629" w:rsidP="009B0E9F">
      <w:pPr>
        <w:spacing w:after="200"/>
        <w:jc w:val="both"/>
        <w:rPr>
          <w:rFonts w:asciiTheme="minorHAnsi" w:eastAsiaTheme="minorHAnsi" w:hAnsiTheme="minorHAnsi" w:cstheme="minorBidi"/>
          <w:sz w:val="22"/>
          <w:szCs w:val="22"/>
          <w:lang w:eastAsia="en-US"/>
        </w:rPr>
      </w:pPr>
      <w:r w:rsidRPr="009B0E9F">
        <w:rPr>
          <w:rFonts w:asciiTheme="minorHAnsi" w:eastAsiaTheme="minorHAnsi" w:hAnsiTheme="minorHAnsi" w:cstheme="minorBidi"/>
          <w:sz w:val="22"/>
          <w:szCs w:val="22"/>
          <w:lang w:eastAsia="en-US"/>
        </w:rPr>
        <w:lastRenderedPageBreak/>
        <w:t>Poza wyżej omówionymi czynnikami istnieje również szereg innych- indywidualnych czynników podtopień</w:t>
      </w:r>
      <w:r w:rsidR="00070406">
        <w:rPr>
          <w:rFonts w:asciiTheme="minorHAnsi" w:eastAsiaTheme="minorHAnsi" w:hAnsiTheme="minorHAnsi" w:cstheme="minorBidi"/>
          <w:sz w:val="22"/>
          <w:szCs w:val="22"/>
          <w:lang w:eastAsia="en-US"/>
        </w:rPr>
        <w:t xml:space="preserve"> </w:t>
      </w:r>
      <w:r w:rsidRPr="009B0E9F">
        <w:rPr>
          <w:rFonts w:asciiTheme="minorHAnsi" w:eastAsiaTheme="minorHAnsi" w:hAnsiTheme="minorHAnsi" w:cstheme="minorBidi"/>
          <w:sz w:val="22"/>
          <w:szCs w:val="22"/>
          <w:lang w:eastAsia="en-US"/>
        </w:rPr>
        <w:t>- nieumiejętne używanie sprzętu wodnego, brak nadzoru rodzicielskiego nad dziećmi i młodzieżą, załamanie się pokrywy lodowej podczas aktywności zimowych, lub próby samobójcze.</w:t>
      </w:r>
      <w:r w:rsidR="00070406">
        <w:rPr>
          <w:rFonts w:asciiTheme="minorHAnsi" w:eastAsiaTheme="minorHAnsi" w:hAnsiTheme="minorHAnsi" w:cstheme="minorBidi"/>
          <w:sz w:val="22"/>
          <w:szCs w:val="22"/>
          <w:lang w:eastAsia="en-US"/>
        </w:rPr>
        <w:t xml:space="preserve"> </w:t>
      </w:r>
      <w:r w:rsidRPr="009B0E9F">
        <w:rPr>
          <w:rFonts w:asciiTheme="minorHAnsi" w:eastAsiaTheme="minorHAnsi" w:hAnsiTheme="minorHAnsi" w:cstheme="minorBidi"/>
          <w:sz w:val="22"/>
          <w:szCs w:val="22"/>
          <w:lang w:eastAsia="en-US"/>
        </w:rPr>
        <w:t>[14,15]</w:t>
      </w:r>
    </w:p>
    <w:p w14:paraId="5AE7AEED" w14:textId="77777777" w:rsidR="00266629" w:rsidRPr="009B0E9F" w:rsidRDefault="00266629" w:rsidP="009B0E9F">
      <w:pPr>
        <w:spacing w:after="200"/>
        <w:jc w:val="both"/>
        <w:rPr>
          <w:rFonts w:asciiTheme="minorHAnsi" w:eastAsiaTheme="minorHAnsi" w:hAnsiTheme="minorHAnsi" w:cstheme="minorBidi"/>
          <w:b/>
          <w:sz w:val="22"/>
          <w:szCs w:val="22"/>
          <w:lang w:eastAsia="en-US"/>
        </w:rPr>
      </w:pPr>
      <w:r w:rsidRPr="009B0E9F">
        <w:rPr>
          <w:rFonts w:asciiTheme="minorHAnsi" w:eastAsiaTheme="minorHAnsi" w:hAnsiTheme="minorHAnsi" w:cstheme="minorBidi"/>
          <w:b/>
          <w:sz w:val="22"/>
          <w:szCs w:val="22"/>
          <w:lang w:eastAsia="en-US"/>
        </w:rPr>
        <w:t>1.3 Mechanizm tonięcia</w:t>
      </w:r>
    </w:p>
    <w:p w14:paraId="6835E11D" w14:textId="77777777" w:rsidR="00266629" w:rsidRPr="009B0E9F" w:rsidRDefault="00266629" w:rsidP="009B0E9F">
      <w:pPr>
        <w:spacing w:after="200"/>
        <w:jc w:val="both"/>
        <w:rPr>
          <w:rFonts w:asciiTheme="minorHAnsi" w:eastAsiaTheme="minorHAnsi" w:hAnsiTheme="minorHAnsi" w:cstheme="minorBidi"/>
          <w:sz w:val="22"/>
          <w:szCs w:val="22"/>
          <w:lang w:eastAsia="en-US"/>
        </w:rPr>
      </w:pPr>
      <w:r w:rsidRPr="009B0E9F">
        <w:rPr>
          <w:rFonts w:asciiTheme="minorHAnsi" w:eastAsiaTheme="minorHAnsi" w:hAnsiTheme="minorHAnsi" w:cstheme="minorBidi"/>
          <w:sz w:val="22"/>
          <w:szCs w:val="22"/>
          <w:lang w:eastAsia="en-US"/>
        </w:rPr>
        <w:t>Utonięcie jest wynikiem gwałtownego uduszenia, którego, przyczyną jest zablokowanie dróg oddechowych cieczą, najczęściej wodą. Pomimo oczywistej definicji, tonięcie jest procesem bardzo złożonym i zależy od kilku czynników indywidualnych osoby tonącej. Zazwyczaj cały ten proces trwa od 3-5 minut. Może się on nieznacznie wydłużać lub skracać i wynika z predyspozycji danego człowieka oraz z mechanizmu i przyczyn, które rozpoczynają ten proces. W typowym procesie tonięcia zostało wyróżnionych 5 etapów:</w:t>
      </w:r>
    </w:p>
    <w:p w14:paraId="760A0BD8" w14:textId="3508561E" w:rsidR="00266629" w:rsidRPr="009B0E9F" w:rsidRDefault="00266629" w:rsidP="009B0E9F">
      <w:pPr>
        <w:spacing w:after="200"/>
        <w:jc w:val="both"/>
        <w:rPr>
          <w:rFonts w:asciiTheme="minorHAnsi" w:eastAsiaTheme="minorHAnsi" w:hAnsiTheme="minorHAnsi" w:cstheme="minorBidi"/>
          <w:sz w:val="22"/>
          <w:szCs w:val="22"/>
          <w:lang w:eastAsia="en-US"/>
        </w:rPr>
      </w:pPr>
      <w:r w:rsidRPr="009B0E9F">
        <w:rPr>
          <w:rFonts w:asciiTheme="minorHAnsi" w:eastAsiaTheme="minorHAnsi" w:hAnsiTheme="minorHAnsi" w:cstheme="minorBidi"/>
          <w:sz w:val="22"/>
          <w:szCs w:val="22"/>
          <w:lang w:eastAsia="en-US"/>
        </w:rPr>
        <w:t>•</w:t>
      </w:r>
      <w:r w:rsidRPr="009B0E9F">
        <w:rPr>
          <w:rFonts w:asciiTheme="minorHAnsi" w:eastAsiaTheme="minorHAnsi" w:hAnsiTheme="minorHAnsi" w:cstheme="minorBidi"/>
          <w:sz w:val="22"/>
          <w:szCs w:val="22"/>
          <w:lang w:eastAsia="en-US"/>
        </w:rPr>
        <w:tab/>
        <w:t>Etap I: (5</w:t>
      </w:r>
      <w:r w:rsidR="002C288F">
        <w:rPr>
          <w:rFonts w:asciiTheme="minorHAnsi" w:eastAsiaTheme="minorHAnsi" w:hAnsiTheme="minorHAnsi" w:cstheme="minorBidi"/>
          <w:sz w:val="22"/>
          <w:szCs w:val="22"/>
          <w:lang w:eastAsia="en-US"/>
        </w:rPr>
        <w:t xml:space="preserve"> </w:t>
      </w:r>
      <w:r w:rsidRPr="009B0E9F">
        <w:rPr>
          <w:rFonts w:asciiTheme="minorHAnsi" w:eastAsiaTheme="minorHAnsi" w:hAnsiTheme="minorHAnsi" w:cstheme="minorBidi"/>
          <w:sz w:val="22"/>
          <w:szCs w:val="22"/>
          <w:lang w:eastAsia="en-US"/>
        </w:rPr>
        <w:t>-</w:t>
      </w:r>
      <w:r w:rsidR="002C288F">
        <w:rPr>
          <w:rFonts w:asciiTheme="minorHAnsi" w:eastAsiaTheme="minorHAnsi" w:hAnsiTheme="minorHAnsi" w:cstheme="minorBidi"/>
          <w:sz w:val="22"/>
          <w:szCs w:val="22"/>
          <w:lang w:eastAsia="en-US"/>
        </w:rPr>
        <w:t xml:space="preserve"> </w:t>
      </w:r>
      <w:r w:rsidRPr="009B0E9F">
        <w:rPr>
          <w:rFonts w:asciiTheme="minorHAnsi" w:eastAsiaTheme="minorHAnsi" w:hAnsiTheme="minorHAnsi" w:cstheme="minorBidi"/>
          <w:sz w:val="22"/>
          <w:szCs w:val="22"/>
          <w:lang w:eastAsia="en-US"/>
        </w:rPr>
        <w:t>15s)</w:t>
      </w:r>
      <w:r w:rsidR="002C288F">
        <w:rPr>
          <w:rFonts w:asciiTheme="minorHAnsi" w:eastAsiaTheme="minorHAnsi" w:hAnsiTheme="minorHAnsi" w:cstheme="minorBidi"/>
          <w:sz w:val="22"/>
          <w:szCs w:val="22"/>
          <w:lang w:eastAsia="en-US"/>
        </w:rPr>
        <w:t xml:space="preserve"> </w:t>
      </w:r>
      <w:r w:rsidRPr="009B0E9F">
        <w:rPr>
          <w:rFonts w:asciiTheme="minorHAnsi" w:eastAsiaTheme="minorHAnsi" w:hAnsiTheme="minorHAnsi" w:cstheme="minorBidi"/>
          <w:sz w:val="22"/>
          <w:szCs w:val="22"/>
          <w:lang w:eastAsia="en-US"/>
        </w:rPr>
        <w:t>- gwałtowne ruchy, pogłębione oddechy, pełna świadomość zagrożenia-nasilanie paniki.</w:t>
      </w:r>
    </w:p>
    <w:p w14:paraId="7A755666" w14:textId="28DCE11E" w:rsidR="00266629" w:rsidRPr="009B0E9F" w:rsidRDefault="00266629" w:rsidP="009B0E9F">
      <w:pPr>
        <w:spacing w:after="200"/>
        <w:jc w:val="both"/>
        <w:rPr>
          <w:rFonts w:asciiTheme="minorHAnsi" w:eastAsiaTheme="minorHAnsi" w:hAnsiTheme="minorHAnsi" w:cstheme="minorBidi"/>
          <w:sz w:val="22"/>
          <w:szCs w:val="22"/>
          <w:lang w:eastAsia="en-US"/>
        </w:rPr>
      </w:pPr>
      <w:r w:rsidRPr="009B0E9F">
        <w:rPr>
          <w:rFonts w:asciiTheme="minorHAnsi" w:eastAsiaTheme="minorHAnsi" w:hAnsiTheme="minorHAnsi" w:cstheme="minorBidi"/>
          <w:sz w:val="22"/>
          <w:szCs w:val="22"/>
          <w:lang w:eastAsia="en-US"/>
        </w:rPr>
        <w:t>•</w:t>
      </w:r>
      <w:r w:rsidRPr="009B0E9F">
        <w:rPr>
          <w:rFonts w:asciiTheme="minorHAnsi" w:eastAsiaTheme="minorHAnsi" w:hAnsiTheme="minorHAnsi" w:cstheme="minorBidi"/>
          <w:sz w:val="22"/>
          <w:szCs w:val="22"/>
          <w:lang w:eastAsia="en-US"/>
        </w:rPr>
        <w:tab/>
        <w:t>Etap II: (30s</w:t>
      </w:r>
      <w:r w:rsidR="002C288F">
        <w:rPr>
          <w:rFonts w:asciiTheme="minorHAnsi" w:eastAsiaTheme="minorHAnsi" w:hAnsiTheme="minorHAnsi" w:cstheme="minorBidi"/>
          <w:sz w:val="22"/>
          <w:szCs w:val="22"/>
          <w:lang w:eastAsia="en-US"/>
        </w:rPr>
        <w:t xml:space="preserve"> </w:t>
      </w:r>
      <w:r w:rsidRPr="009B0E9F">
        <w:rPr>
          <w:rFonts w:asciiTheme="minorHAnsi" w:eastAsiaTheme="minorHAnsi" w:hAnsiTheme="minorHAnsi" w:cstheme="minorBidi"/>
          <w:sz w:val="22"/>
          <w:szCs w:val="22"/>
          <w:lang w:eastAsia="en-US"/>
        </w:rPr>
        <w:t>-</w:t>
      </w:r>
      <w:r w:rsidR="002C288F">
        <w:rPr>
          <w:rFonts w:asciiTheme="minorHAnsi" w:eastAsiaTheme="minorHAnsi" w:hAnsiTheme="minorHAnsi" w:cstheme="minorBidi"/>
          <w:sz w:val="22"/>
          <w:szCs w:val="22"/>
          <w:lang w:eastAsia="en-US"/>
        </w:rPr>
        <w:t xml:space="preserve"> </w:t>
      </w:r>
      <w:r w:rsidRPr="009B0E9F">
        <w:rPr>
          <w:rFonts w:asciiTheme="minorHAnsi" w:eastAsiaTheme="minorHAnsi" w:hAnsiTheme="minorHAnsi" w:cstheme="minorBidi"/>
          <w:sz w:val="22"/>
          <w:szCs w:val="22"/>
          <w:lang w:eastAsia="en-US"/>
        </w:rPr>
        <w:t>1min)</w:t>
      </w:r>
      <w:r w:rsidR="002C288F">
        <w:rPr>
          <w:rFonts w:asciiTheme="minorHAnsi" w:eastAsiaTheme="minorHAnsi" w:hAnsiTheme="minorHAnsi" w:cstheme="minorBidi"/>
          <w:sz w:val="22"/>
          <w:szCs w:val="22"/>
          <w:lang w:eastAsia="en-US"/>
        </w:rPr>
        <w:t xml:space="preserve"> </w:t>
      </w:r>
      <w:r w:rsidRPr="009B0E9F">
        <w:rPr>
          <w:rFonts w:asciiTheme="minorHAnsi" w:eastAsiaTheme="minorHAnsi" w:hAnsiTheme="minorHAnsi" w:cstheme="minorBidi"/>
          <w:sz w:val="22"/>
          <w:szCs w:val="22"/>
          <w:lang w:eastAsia="en-US"/>
        </w:rPr>
        <w:t>-</w:t>
      </w:r>
      <w:r w:rsidR="002C288F">
        <w:rPr>
          <w:rFonts w:asciiTheme="minorHAnsi" w:eastAsiaTheme="minorHAnsi" w:hAnsiTheme="minorHAnsi" w:cstheme="minorBidi"/>
          <w:sz w:val="22"/>
          <w:szCs w:val="22"/>
          <w:lang w:eastAsia="en-US"/>
        </w:rPr>
        <w:t xml:space="preserve"> </w:t>
      </w:r>
      <w:r w:rsidRPr="009B0E9F">
        <w:rPr>
          <w:rFonts w:asciiTheme="minorHAnsi" w:eastAsiaTheme="minorHAnsi" w:hAnsiTheme="minorHAnsi" w:cstheme="minorBidi"/>
          <w:sz w:val="22"/>
          <w:szCs w:val="22"/>
          <w:lang w:eastAsia="en-US"/>
        </w:rPr>
        <w:t>okres świadomego oporu</w:t>
      </w:r>
      <w:r w:rsidR="002C288F">
        <w:rPr>
          <w:rFonts w:asciiTheme="minorHAnsi" w:eastAsiaTheme="minorHAnsi" w:hAnsiTheme="minorHAnsi" w:cstheme="minorBidi"/>
          <w:sz w:val="22"/>
          <w:szCs w:val="22"/>
          <w:lang w:eastAsia="en-US"/>
        </w:rPr>
        <w:t xml:space="preserve"> </w:t>
      </w:r>
      <w:r w:rsidRPr="009B0E9F">
        <w:rPr>
          <w:rFonts w:asciiTheme="minorHAnsi" w:eastAsiaTheme="minorHAnsi" w:hAnsiTheme="minorHAnsi" w:cstheme="minorBidi"/>
          <w:sz w:val="22"/>
          <w:szCs w:val="22"/>
          <w:lang w:eastAsia="en-US"/>
        </w:rPr>
        <w:t>- obrona przed zatopieniem</w:t>
      </w:r>
      <w:r w:rsidR="002C288F">
        <w:rPr>
          <w:rFonts w:asciiTheme="minorHAnsi" w:eastAsiaTheme="minorHAnsi" w:hAnsiTheme="minorHAnsi" w:cstheme="minorBidi"/>
          <w:sz w:val="22"/>
          <w:szCs w:val="22"/>
          <w:lang w:eastAsia="en-US"/>
        </w:rPr>
        <w:t xml:space="preserve"> </w:t>
      </w:r>
      <w:r w:rsidRPr="009B0E9F">
        <w:rPr>
          <w:rFonts w:asciiTheme="minorHAnsi" w:eastAsiaTheme="minorHAnsi" w:hAnsiTheme="minorHAnsi" w:cstheme="minorBidi"/>
          <w:sz w:val="22"/>
          <w:szCs w:val="22"/>
          <w:lang w:eastAsia="en-US"/>
        </w:rPr>
        <w:t>-</w:t>
      </w:r>
      <w:r w:rsidR="002C288F">
        <w:rPr>
          <w:rFonts w:asciiTheme="minorHAnsi" w:eastAsiaTheme="minorHAnsi" w:hAnsiTheme="minorHAnsi" w:cstheme="minorBidi"/>
          <w:sz w:val="22"/>
          <w:szCs w:val="22"/>
          <w:lang w:eastAsia="en-US"/>
        </w:rPr>
        <w:t xml:space="preserve"> </w:t>
      </w:r>
      <w:r w:rsidRPr="009B0E9F">
        <w:rPr>
          <w:rFonts w:asciiTheme="minorHAnsi" w:eastAsiaTheme="minorHAnsi" w:hAnsiTheme="minorHAnsi" w:cstheme="minorBidi"/>
          <w:sz w:val="22"/>
          <w:szCs w:val="22"/>
          <w:lang w:eastAsia="en-US"/>
        </w:rPr>
        <w:t>wstrzymywanie oddechu</w:t>
      </w:r>
      <w:r w:rsidR="002C288F">
        <w:rPr>
          <w:rFonts w:asciiTheme="minorHAnsi" w:eastAsiaTheme="minorHAnsi" w:hAnsiTheme="minorHAnsi" w:cstheme="minorBidi"/>
          <w:sz w:val="22"/>
          <w:szCs w:val="22"/>
          <w:lang w:eastAsia="en-US"/>
        </w:rPr>
        <w:t xml:space="preserve"> </w:t>
      </w:r>
      <w:r w:rsidRPr="009B0E9F">
        <w:rPr>
          <w:rFonts w:asciiTheme="minorHAnsi" w:eastAsiaTheme="minorHAnsi" w:hAnsiTheme="minorHAnsi" w:cstheme="minorBidi"/>
          <w:sz w:val="22"/>
          <w:szCs w:val="22"/>
          <w:lang w:eastAsia="en-US"/>
        </w:rPr>
        <w:t>- całkowite zużycie rezerwy tlenowej</w:t>
      </w:r>
      <w:r w:rsidR="002C288F">
        <w:rPr>
          <w:rFonts w:asciiTheme="minorHAnsi" w:eastAsiaTheme="minorHAnsi" w:hAnsiTheme="minorHAnsi" w:cstheme="minorBidi"/>
          <w:sz w:val="22"/>
          <w:szCs w:val="22"/>
          <w:lang w:eastAsia="en-US"/>
        </w:rPr>
        <w:t xml:space="preserve"> </w:t>
      </w:r>
      <w:r w:rsidRPr="009B0E9F">
        <w:rPr>
          <w:rFonts w:asciiTheme="minorHAnsi" w:eastAsiaTheme="minorHAnsi" w:hAnsiTheme="minorHAnsi" w:cstheme="minorBidi"/>
          <w:sz w:val="22"/>
          <w:szCs w:val="22"/>
          <w:lang w:eastAsia="en-US"/>
        </w:rPr>
        <w:t>- wzrost dwutlenku węgla.</w:t>
      </w:r>
    </w:p>
    <w:p w14:paraId="02808DDB" w14:textId="3FF2C54F" w:rsidR="00266629" w:rsidRPr="009B0E9F" w:rsidRDefault="00266629" w:rsidP="009B0E9F">
      <w:pPr>
        <w:spacing w:after="200"/>
        <w:jc w:val="both"/>
        <w:rPr>
          <w:rFonts w:asciiTheme="minorHAnsi" w:eastAsiaTheme="minorHAnsi" w:hAnsiTheme="minorHAnsi" w:cstheme="minorBidi"/>
          <w:sz w:val="22"/>
          <w:szCs w:val="22"/>
          <w:lang w:eastAsia="en-US"/>
        </w:rPr>
      </w:pPr>
      <w:r w:rsidRPr="009B0E9F">
        <w:rPr>
          <w:rFonts w:asciiTheme="minorHAnsi" w:eastAsiaTheme="minorHAnsi" w:hAnsiTheme="minorHAnsi" w:cstheme="minorBidi"/>
          <w:sz w:val="22"/>
          <w:szCs w:val="22"/>
          <w:lang w:eastAsia="en-US"/>
        </w:rPr>
        <w:t>•</w:t>
      </w:r>
      <w:r w:rsidRPr="009B0E9F">
        <w:rPr>
          <w:rFonts w:asciiTheme="minorHAnsi" w:eastAsiaTheme="minorHAnsi" w:hAnsiTheme="minorHAnsi" w:cstheme="minorBidi"/>
          <w:sz w:val="22"/>
          <w:szCs w:val="22"/>
          <w:lang w:eastAsia="en-US"/>
        </w:rPr>
        <w:tab/>
        <w:t>Etap III: (1</w:t>
      </w:r>
      <w:r w:rsidR="002C288F">
        <w:rPr>
          <w:rFonts w:asciiTheme="minorHAnsi" w:eastAsiaTheme="minorHAnsi" w:hAnsiTheme="minorHAnsi" w:cstheme="minorBidi"/>
          <w:sz w:val="22"/>
          <w:szCs w:val="22"/>
          <w:lang w:eastAsia="en-US"/>
        </w:rPr>
        <w:t xml:space="preserve"> </w:t>
      </w:r>
      <w:r w:rsidRPr="009B0E9F">
        <w:rPr>
          <w:rFonts w:asciiTheme="minorHAnsi" w:eastAsiaTheme="minorHAnsi" w:hAnsiTheme="minorHAnsi" w:cstheme="minorBidi"/>
          <w:sz w:val="22"/>
          <w:szCs w:val="22"/>
          <w:lang w:eastAsia="en-US"/>
        </w:rPr>
        <w:t>-</w:t>
      </w:r>
      <w:r w:rsidR="002C288F">
        <w:rPr>
          <w:rFonts w:asciiTheme="minorHAnsi" w:eastAsiaTheme="minorHAnsi" w:hAnsiTheme="minorHAnsi" w:cstheme="minorBidi"/>
          <w:sz w:val="22"/>
          <w:szCs w:val="22"/>
          <w:lang w:eastAsia="en-US"/>
        </w:rPr>
        <w:t xml:space="preserve"> </w:t>
      </w:r>
      <w:r w:rsidRPr="009B0E9F">
        <w:rPr>
          <w:rFonts w:asciiTheme="minorHAnsi" w:eastAsiaTheme="minorHAnsi" w:hAnsiTheme="minorHAnsi" w:cstheme="minorBidi"/>
          <w:sz w:val="22"/>
          <w:szCs w:val="22"/>
          <w:lang w:eastAsia="en-US"/>
        </w:rPr>
        <w:t>2,5min)</w:t>
      </w:r>
      <w:r w:rsidR="002C288F">
        <w:rPr>
          <w:rFonts w:asciiTheme="minorHAnsi" w:eastAsiaTheme="minorHAnsi" w:hAnsiTheme="minorHAnsi" w:cstheme="minorBidi"/>
          <w:sz w:val="22"/>
          <w:szCs w:val="22"/>
          <w:lang w:eastAsia="en-US"/>
        </w:rPr>
        <w:t xml:space="preserve"> </w:t>
      </w:r>
      <w:r w:rsidRPr="009B0E9F">
        <w:rPr>
          <w:rFonts w:asciiTheme="minorHAnsi" w:eastAsiaTheme="minorHAnsi" w:hAnsiTheme="minorHAnsi" w:cstheme="minorBidi"/>
          <w:sz w:val="22"/>
          <w:szCs w:val="22"/>
          <w:lang w:eastAsia="en-US"/>
        </w:rPr>
        <w:t>- okres nasilonych ruchów oddechowych</w:t>
      </w:r>
      <w:r w:rsidR="002C288F">
        <w:rPr>
          <w:rFonts w:asciiTheme="minorHAnsi" w:eastAsiaTheme="minorHAnsi" w:hAnsiTheme="minorHAnsi" w:cstheme="minorBidi"/>
          <w:sz w:val="22"/>
          <w:szCs w:val="22"/>
          <w:lang w:eastAsia="en-US"/>
        </w:rPr>
        <w:t xml:space="preserve"> </w:t>
      </w:r>
      <w:r w:rsidRPr="009B0E9F">
        <w:rPr>
          <w:rFonts w:asciiTheme="minorHAnsi" w:eastAsiaTheme="minorHAnsi" w:hAnsiTheme="minorHAnsi" w:cstheme="minorBidi"/>
          <w:sz w:val="22"/>
          <w:szCs w:val="22"/>
          <w:lang w:eastAsia="en-US"/>
        </w:rPr>
        <w:t>- wykonanie mimowolnej próby oddechu</w:t>
      </w:r>
      <w:r w:rsidR="002C288F">
        <w:rPr>
          <w:rFonts w:asciiTheme="minorHAnsi" w:eastAsiaTheme="minorHAnsi" w:hAnsiTheme="minorHAnsi" w:cstheme="minorBidi"/>
          <w:sz w:val="22"/>
          <w:szCs w:val="22"/>
          <w:lang w:eastAsia="en-US"/>
        </w:rPr>
        <w:t xml:space="preserve"> </w:t>
      </w:r>
      <w:r w:rsidRPr="009B0E9F">
        <w:rPr>
          <w:rFonts w:asciiTheme="minorHAnsi" w:eastAsiaTheme="minorHAnsi" w:hAnsiTheme="minorHAnsi" w:cstheme="minorBidi"/>
          <w:sz w:val="22"/>
          <w:szCs w:val="22"/>
          <w:lang w:eastAsia="en-US"/>
        </w:rPr>
        <w:t>- zaaspirowanie płynu do d</w:t>
      </w:r>
      <w:r w:rsidR="002C288F">
        <w:rPr>
          <w:rFonts w:asciiTheme="minorHAnsi" w:eastAsiaTheme="minorHAnsi" w:hAnsiTheme="minorHAnsi" w:cstheme="minorBidi"/>
          <w:sz w:val="22"/>
          <w:szCs w:val="22"/>
          <w:lang w:eastAsia="en-US"/>
        </w:rPr>
        <w:t>róg</w:t>
      </w:r>
      <w:r w:rsidRPr="009B0E9F">
        <w:rPr>
          <w:rFonts w:asciiTheme="minorHAnsi" w:eastAsiaTheme="minorHAnsi" w:hAnsiTheme="minorHAnsi" w:cstheme="minorBidi"/>
          <w:sz w:val="22"/>
          <w:szCs w:val="22"/>
          <w:lang w:eastAsia="en-US"/>
        </w:rPr>
        <w:t xml:space="preserve"> oddechowych i przełyku.</w:t>
      </w:r>
    </w:p>
    <w:p w14:paraId="18CEB558" w14:textId="2AECDEA9" w:rsidR="00266629" w:rsidRPr="009B0E9F" w:rsidRDefault="00266629" w:rsidP="009B0E9F">
      <w:pPr>
        <w:spacing w:after="200"/>
        <w:jc w:val="both"/>
        <w:rPr>
          <w:rFonts w:asciiTheme="minorHAnsi" w:eastAsiaTheme="minorHAnsi" w:hAnsiTheme="minorHAnsi" w:cstheme="minorBidi"/>
          <w:sz w:val="22"/>
          <w:szCs w:val="22"/>
          <w:lang w:eastAsia="en-US"/>
        </w:rPr>
      </w:pPr>
      <w:r w:rsidRPr="009B0E9F">
        <w:rPr>
          <w:rFonts w:asciiTheme="minorHAnsi" w:eastAsiaTheme="minorHAnsi" w:hAnsiTheme="minorHAnsi" w:cstheme="minorBidi"/>
          <w:sz w:val="22"/>
          <w:szCs w:val="22"/>
          <w:lang w:eastAsia="en-US"/>
        </w:rPr>
        <w:t>•</w:t>
      </w:r>
      <w:r w:rsidRPr="009B0E9F">
        <w:rPr>
          <w:rFonts w:asciiTheme="minorHAnsi" w:eastAsiaTheme="minorHAnsi" w:hAnsiTheme="minorHAnsi" w:cstheme="minorBidi"/>
          <w:sz w:val="22"/>
          <w:szCs w:val="22"/>
          <w:lang w:eastAsia="en-US"/>
        </w:rPr>
        <w:tab/>
        <w:t>Etap IV: (1</w:t>
      </w:r>
      <w:r w:rsidR="002C288F">
        <w:rPr>
          <w:rFonts w:asciiTheme="minorHAnsi" w:eastAsiaTheme="minorHAnsi" w:hAnsiTheme="minorHAnsi" w:cstheme="minorBidi"/>
          <w:sz w:val="22"/>
          <w:szCs w:val="22"/>
          <w:lang w:eastAsia="en-US"/>
        </w:rPr>
        <w:t xml:space="preserve"> </w:t>
      </w:r>
      <w:r w:rsidRPr="009B0E9F">
        <w:rPr>
          <w:rFonts w:asciiTheme="minorHAnsi" w:eastAsiaTheme="minorHAnsi" w:hAnsiTheme="minorHAnsi" w:cstheme="minorBidi"/>
          <w:sz w:val="22"/>
          <w:szCs w:val="22"/>
          <w:lang w:eastAsia="en-US"/>
        </w:rPr>
        <w:t>-</w:t>
      </w:r>
      <w:r w:rsidR="002C288F">
        <w:rPr>
          <w:rFonts w:asciiTheme="minorHAnsi" w:eastAsiaTheme="minorHAnsi" w:hAnsiTheme="minorHAnsi" w:cstheme="minorBidi"/>
          <w:sz w:val="22"/>
          <w:szCs w:val="22"/>
          <w:lang w:eastAsia="en-US"/>
        </w:rPr>
        <w:t xml:space="preserve"> </w:t>
      </w:r>
      <w:r w:rsidRPr="009B0E9F">
        <w:rPr>
          <w:rFonts w:asciiTheme="minorHAnsi" w:eastAsiaTheme="minorHAnsi" w:hAnsiTheme="minorHAnsi" w:cstheme="minorBidi"/>
          <w:sz w:val="22"/>
          <w:szCs w:val="22"/>
          <w:lang w:eastAsia="en-US"/>
        </w:rPr>
        <w:t>1,5min)</w:t>
      </w:r>
      <w:r w:rsidR="002C288F">
        <w:rPr>
          <w:rFonts w:asciiTheme="minorHAnsi" w:eastAsiaTheme="minorHAnsi" w:hAnsiTheme="minorHAnsi" w:cstheme="minorBidi"/>
          <w:sz w:val="22"/>
          <w:szCs w:val="22"/>
          <w:lang w:eastAsia="en-US"/>
        </w:rPr>
        <w:t xml:space="preserve"> </w:t>
      </w:r>
      <w:r w:rsidRPr="009B0E9F">
        <w:rPr>
          <w:rFonts w:asciiTheme="minorHAnsi" w:eastAsiaTheme="minorHAnsi" w:hAnsiTheme="minorHAnsi" w:cstheme="minorBidi"/>
          <w:sz w:val="22"/>
          <w:szCs w:val="22"/>
          <w:lang w:eastAsia="en-US"/>
        </w:rPr>
        <w:t>- zanik czucia i motoryki</w:t>
      </w:r>
      <w:r w:rsidR="002C288F">
        <w:rPr>
          <w:rFonts w:asciiTheme="minorHAnsi" w:eastAsiaTheme="minorHAnsi" w:hAnsiTheme="minorHAnsi" w:cstheme="minorBidi"/>
          <w:sz w:val="22"/>
          <w:szCs w:val="22"/>
          <w:lang w:eastAsia="en-US"/>
        </w:rPr>
        <w:t xml:space="preserve"> </w:t>
      </w:r>
      <w:r w:rsidRPr="009B0E9F">
        <w:rPr>
          <w:rFonts w:asciiTheme="minorHAnsi" w:eastAsiaTheme="minorHAnsi" w:hAnsiTheme="minorHAnsi" w:cstheme="minorBidi"/>
          <w:sz w:val="22"/>
          <w:szCs w:val="22"/>
          <w:lang w:eastAsia="en-US"/>
        </w:rPr>
        <w:t>- utrata przytomności i zatrzymanie oddechu.</w:t>
      </w:r>
    </w:p>
    <w:p w14:paraId="4D0FBFF2" w14:textId="6D225F0E" w:rsidR="00266629" w:rsidRPr="009B0E9F" w:rsidRDefault="00266629" w:rsidP="009B0E9F">
      <w:pPr>
        <w:spacing w:after="200"/>
        <w:jc w:val="both"/>
        <w:rPr>
          <w:rFonts w:asciiTheme="minorHAnsi" w:eastAsiaTheme="minorHAnsi" w:hAnsiTheme="minorHAnsi" w:cstheme="minorBidi"/>
          <w:sz w:val="22"/>
          <w:szCs w:val="22"/>
          <w:lang w:eastAsia="en-US"/>
        </w:rPr>
      </w:pPr>
      <w:r w:rsidRPr="009B0E9F">
        <w:rPr>
          <w:rFonts w:asciiTheme="minorHAnsi" w:eastAsiaTheme="minorHAnsi" w:hAnsiTheme="minorHAnsi" w:cstheme="minorBidi"/>
          <w:sz w:val="22"/>
          <w:szCs w:val="22"/>
          <w:lang w:eastAsia="en-US"/>
        </w:rPr>
        <w:t>•</w:t>
      </w:r>
      <w:r w:rsidRPr="009B0E9F">
        <w:rPr>
          <w:rFonts w:asciiTheme="minorHAnsi" w:eastAsiaTheme="minorHAnsi" w:hAnsiTheme="minorHAnsi" w:cstheme="minorBidi"/>
          <w:sz w:val="22"/>
          <w:szCs w:val="22"/>
          <w:lang w:eastAsia="en-US"/>
        </w:rPr>
        <w:tab/>
        <w:t>Etap V: (30s</w:t>
      </w:r>
      <w:r w:rsidR="002C288F">
        <w:rPr>
          <w:rFonts w:asciiTheme="minorHAnsi" w:eastAsiaTheme="minorHAnsi" w:hAnsiTheme="minorHAnsi" w:cstheme="minorBidi"/>
          <w:sz w:val="22"/>
          <w:szCs w:val="22"/>
          <w:lang w:eastAsia="en-US"/>
        </w:rPr>
        <w:t xml:space="preserve"> </w:t>
      </w:r>
      <w:r w:rsidRPr="009B0E9F">
        <w:rPr>
          <w:rFonts w:asciiTheme="minorHAnsi" w:eastAsiaTheme="minorHAnsi" w:hAnsiTheme="minorHAnsi" w:cstheme="minorBidi"/>
          <w:sz w:val="22"/>
          <w:szCs w:val="22"/>
          <w:lang w:eastAsia="en-US"/>
        </w:rPr>
        <w:t>-</w:t>
      </w:r>
      <w:r w:rsidR="002C288F">
        <w:rPr>
          <w:rFonts w:asciiTheme="minorHAnsi" w:eastAsiaTheme="minorHAnsi" w:hAnsiTheme="minorHAnsi" w:cstheme="minorBidi"/>
          <w:sz w:val="22"/>
          <w:szCs w:val="22"/>
          <w:lang w:eastAsia="en-US"/>
        </w:rPr>
        <w:t xml:space="preserve"> </w:t>
      </w:r>
      <w:r w:rsidRPr="009B0E9F">
        <w:rPr>
          <w:rFonts w:asciiTheme="minorHAnsi" w:eastAsiaTheme="minorHAnsi" w:hAnsiTheme="minorHAnsi" w:cstheme="minorBidi"/>
          <w:sz w:val="22"/>
          <w:szCs w:val="22"/>
          <w:lang w:eastAsia="en-US"/>
        </w:rPr>
        <w:t>1min) okres oddechów końcowych (gasping)</w:t>
      </w:r>
      <w:r w:rsidR="002C288F">
        <w:rPr>
          <w:rFonts w:asciiTheme="minorHAnsi" w:eastAsiaTheme="minorHAnsi" w:hAnsiTheme="minorHAnsi" w:cstheme="minorBidi"/>
          <w:sz w:val="22"/>
          <w:szCs w:val="22"/>
          <w:lang w:eastAsia="en-US"/>
        </w:rPr>
        <w:t xml:space="preserve"> </w:t>
      </w:r>
      <w:r w:rsidRPr="009B0E9F">
        <w:rPr>
          <w:rFonts w:asciiTheme="minorHAnsi" w:eastAsiaTheme="minorHAnsi" w:hAnsiTheme="minorHAnsi" w:cstheme="minorBidi"/>
          <w:sz w:val="22"/>
          <w:szCs w:val="22"/>
          <w:lang w:eastAsia="en-US"/>
        </w:rPr>
        <w:t>- zgon</w:t>
      </w:r>
    </w:p>
    <w:p w14:paraId="704382A0" w14:textId="7356A105" w:rsidR="00266629" w:rsidRPr="009B0E9F" w:rsidRDefault="00266629" w:rsidP="009B0E9F">
      <w:pPr>
        <w:spacing w:after="200"/>
        <w:jc w:val="both"/>
        <w:rPr>
          <w:rFonts w:asciiTheme="minorHAnsi" w:eastAsiaTheme="minorHAnsi" w:hAnsiTheme="minorHAnsi" w:cstheme="minorBidi"/>
          <w:sz w:val="22"/>
          <w:szCs w:val="22"/>
          <w:lang w:eastAsia="en-US"/>
        </w:rPr>
      </w:pPr>
      <w:r w:rsidRPr="009B0E9F">
        <w:rPr>
          <w:rFonts w:asciiTheme="minorHAnsi" w:eastAsiaTheme="minorHAnsi" w:hAnsiTheme="minorHAnsi" w:cstheme="minorBidi"/>
          <w:sz w:val="22"/>
          <w:szCs w:val="22"/>
          <w:lang w:eastAsia="en-US"/>
        </w:rPr>
        <w:t xml:space="preserve">Oprócz typowego mechanizmu tonięcia w medycynie sądowej wyróżnia się także utonięcia nietypowe. Mechanizm tonięcia wynika niejako z przyczyn i jest z nimi ściśle związany. Jeżeli przyczyną tonięcia jest stan upojenia alkoholowego dochodzi do zniesienia niektórych odruchów bezwarunkowych i </w:t>
      </w:r>
      <w:r w:rsidRPr="009B0E9F">
        <w:rPr>
          <w:rFonts w:asciiTheme="minorHAnsi" w:eastAsiaTheme="minorHAnsi" w:hAnsiTheme="minorHAnsi" w:cstheme="minorBidi"/>
          <w:sz w:val="22"/>
          <w:szCs w:val="22"/>
          <w:lang w:eastAsia="en-US"/>
        </w:rPr>
        <w:lastRenderedPageBreak/>
        <w:t>obronnych organizmu, wówczas w etapach tonięcia nie występuje faza świadomego oporu. [13]</w:t>
      </w:r>
    </w:p>
    <w:p w14:paraId="68F71A8D" w14:textId="221570A4" w:rsidR="00266629" w:rsidRPr="009B0E9F" w:rsidRDefault="00266629" w:rsidP="009B0E9F">
      <w:pPr>
        <w:spacing w:after="200"/>
        <w:jc w:val="both"/>
        <w:rPr>
          <w:rFonts w:asciiTheme="minorHAnsi" w:eastAsiaTheme="minorHAnsi" w:hAnsiTheme="minorHAnsi" w:cstheme="minorBidi"/>
          <w:sz w:val="22"/>
          <w:szCs w:val="22"/>
          <w:lang w:eastAsia="en-US"/>
        </w:rPr>
      </w:pPr>
      <w:r w:rsidRPr="009B0E9F">
        <w:rPr>
          <w:rFonts w:asciiTheme="minorHAnsi" w:eastAsiaTheme="minorHAnsi" w:hAnsiTheme="minorHAnsi" w:cstheme="minorBidi"/>
          <w:sz w:val="22"/>
          <w:szCs w:val="22"/>
          <w:lang w:eastAsia="en-US"/>
        </w:rPr>
        <w:t>Inn</w:t>
      </w:r>
      <w:r w:rsidR="002C288F">
        <w:rPr>
          <w:rFonts w:asciiTheme="minorHAnsi" w:eastAsiaTheme="minorHAnsi" w:hAnsiTheme="minorHAnsi" w:cstheme="minorBidi"/>
          <w:sz w:val="22"/>
          <w:szCs w:val="22"/>
          <w:lang w:eastAsia="en-US"/>
        </w:rPr>
        <w:t>ą</w:t>
      </w:r>
      <w:r w:rsidRPr="009B0E9F">
        <w:rPr>
          <w:rFonts w:asciiTheme="minorHAnsi" w:eastAsiaTheme="minorHAnsi" w:hAnsiTheme="minorHAnsi" w:cstheme="minorBidi"/>
          <w:sz w:val="22"/>
          <w:szCs w:val="22"/>
          <w:lang w:eastAsia="en-US"/>
        </w:rPr>
        <w:t xml:space="preserve"> grupę przyczyn stanowią zaburzenia rytmu serca, prowadzące do zatrzymania krążenia i/lub zatrzymanie oddechu na skutek podrażnienia układu nerwowego.   Do takich mechanizmów dochodzi min. na skutek:</w:t>
      </w:r>
    </w:p>
    <w:p w14:paraId="6AC278C0" w14:textId="44AD4119" w:rsidR="00266629" w:rsidRPr="009B0E9F" w:rsidRDefault="00266629" w:rsidP="009B0E9F">
      <w:pPr>
        <w:spacing w:after="200"/>
        <w:jc w:val="both"/>
        <w:rPr>
          <w:rFonts w:asciiTheme="minorHAnsi" w:eastAsiaTheme="minorHAnsi" w:hAnsiTheme="minorHAnsi" w:cstheme="minorBidi"/>
          <w:sz w:val="22"/>
          <w:szCs w:val="22"/>
          <w:lang w:eastAsia="en-US"/>
        </w:rPr>
      </w:pPr>
      <w:r w:rsidRPr="009B0E9F">
        <w:rPr>
          <w:rFonts w:asciiTheme="minorHAnsi" w:eastAsiaTheme="minorHAnsi" w:hAnsiTheme="minorHAnsi" w:cstheme="minorBidi"/>
          <w:sz w:val="22"/>
          <w:szCs w:val="22"/>
          <w:lang w:eastAsia="en-US"/>
        </w:rPr>
        <w:t>•</w:t>
      </w:r>
      <w:r w:rsidRPr="009B0E9F">
        <w:rPr>
          <w:rFonts w:asciiTheme="minorHAnsi" w:eastAsiaTheme="minorHAnsi" w:hAnsiTheme="minorHAnsi" w:cstheme="minorBidi"/>
          <w:sz w:val="22"/>
          <w:szCs w:val="22"/>
          <w:lang w:eastAsia="en-US"/>
        </w:rPr>
        <w:tab/>
        <w:t xml:space="preserve">Szybkiego zanurzenia </w:t>
      </w:r>
      <w:r w:rsidR="002C288F">
        <w:rPr>
          <w:rFonts w:asciiTheme="minorHAnsi" w:eastAsiaTheme="minorHAnsi" w:hAnsiTheme="minorHAnsi" w:cstheme="minorBidi"/>
          <w:sz w:val="22"/>
          <w:szCs w:val="22"/>
          <w:lang w:eastAsia="en-US"/>
        </w:rPr>
        <w:t>roz</w:t>
      </w:r>
      <w:r w:rsidRPr="009B0E9F">
        <w:rPr>
          <w:rFonts w:asciiTheme="minorHAnsi" w:eastAsiaTheme="minorHAnsi" w:hAnsiTheme="minorHAnsi" w:cstheme="minorBidi"/>
          <w:sz w:val="22"/>
          <w:szCs w:val="22"/>
          <w:lang w:eastAsia="en-US"/>
        </w:rPr>
        <w:t>grzanego ciała w wodzie o znacznie niższej temperaturze,</w:t>
      </w:r>
    </w:p>
    <w:p w14:paraId="419F3C4F" w14:textId="77777777" w:rsidR="00266629" w:rsidRPr="009B0E9F" w:rsidRDefault="00266629" w:rsidP="009B0E9F">
      <w:pPr>
        <w:spacing w:after="200"/>
        <w:jc w:val="both"/>
        <w:rPr>
          <w:rFonts w:asciiTheme="minorHAnsi" w:eastAsiaTheme="minorHAnsi" w:hAnsiTheme="minorHAnsi" w:cstheme="minorBidi"/>
          <w:sz w:val="22"/>
          <w:szCs w:val="22"/>
          <w:lang w:eastAsia="en-US"/>
        </w:rPr>
      </w:pPr>
      <w:r w:rsidRPr="009B0E9F">
        <w:rPr>
          <w:rFonts w:asciiTheme="minorHAnsi" w:eastAsiaTheme="minorHAnsi" w:hAnsiTheme="minorHAnsi" w:cstheme="minorBidi"/>
          <w:sz w:val="22"/>
          <w:szCs w:val="22"/>
          <w:lang w:eastAsia="en-US"/>
        </w:rPr>
        <w:t>•</w:t>
      </w:r>
      <w:r w:rsidRPr="009B0E9F">
        <w:rPr>
          <w:rFonts w:asciiTheme="minorHAnsi" w:eastAsiaTheme="minorHAnsi" w:hAnsiTheme="minorHAnsi" w:cstheme="minorBidi"/>
          <w:sz w:val="22"/>
          <w:szCs w:val="22"/>
          <w:lang w:eastAsia="en-US"/>
        </w:rPr>
        <w:tab/>
        <w:t>Przedostania się zimnej wody do krtani i w efekcie powstania odruchowego jej skurczu,</w:t>
      </w:r>
    </w:p>
    <w:p w14:paraId="14D98562" w14:textId="77777777" w:rsidR="00266629" w:rsidRPr="009B0E9F" w:rsidRDefault="00266629" w:rsidP="009B0E9F">
      <w:pPr>
        <w:spacing w:after="200"/>
        <w:jc w:val="both"/>
        <w:rPr>
          <w:rFonts w:asciiTheme="minorHAnsi" w:eastAsiaTheme="minorHAnsi" w:hAnsiTheme="minorHAnsi" w:cstheme="minorBidi"/>
          <w:sz w:val="22"/>
          <w:szCs w:val="22"/>
          <w:lang w:eastAsia="en-US"/>
        </w:rPr>
      </w:pPr>
      <w:r w:rsidRPr="009B0E9F">
        <w:rPr>
          <w:rFonts w:asciiTheme="minorHAnsi" w:eastAsiaTheme="minorHAnsi" w:hAnsiTheme="minorHAnsi" w:cstheme="minorBidi"/>
          <w:sz w:val="22"/>
          <w:szCs w:val="22"/>
          <w:lang w:eastAsia="en-US"/>
        </w:rPr>
        <w:t>•</w:t>
      </w:r>
      <w:r w:rsidRPr="009B0E9F">
        <w:rPr>
          <w:rFonts w:asciiTheme="minorHAnsi" w:eastAsiaTheme="minorHAnsi" w:hAnsiTheme="minorHAnsi" w:cstheme="minorBidi"/>
          <w:sz w:val="22"/>
          <w:szCs w:val="22"/>
          <w:lang w:eastAsia="en-US"/>
        </w:rPr>
        <w:tab/>
        <w:t>Przedostania się wody do ucha środkowego i powstania zaburzeń równowagi i orientacji.</w:t>
      </w:r>
    </w:p>
    <w:p w14:paraId="77DEBC8B" w14:textId="5869C717" w:rsidR="00266629" w:rsidRPr="009B0E9F" w:rsidRDefault="00266629" w:rsidP="009B0E9F">
      <w:pPr>
        <w:spacing w:after="200"/>
        <w:jc w:val="both"/>
        <w:rPr>
          <w:rFonts w:asciiTheme="minorHAnsi" w:eastAsiaTheme="minorHAnsi" w:hAnsiTheme="minorHAnsi" w:cstheme="minorBidi"/>
          <w:sz w:val="22"/>
          <w:szCs w:val="22"/>
          <w:lang w:eastAsia="en-US"/>
        </w:rPr>
      </w:pPr>
      <w:r w:rsidRPr="009B0E9F">
        <w:rPr>
          <w:rFonts w:asciiTheme="minorHAnsi" w:eastAsiaTheme="minorHAnsi" w:hAnsiTheme="minorHAnsi" w:cstheme="minorBidi"/>
          <w:sz w:val="22"/>
          <w:szCs w:val="22"/>
          <w:lang w:eastAsia="en-US"/>
        </w:rPr>
        <w:t>Dodatkowym problemem występującym u osób tonących jest wychłodzenie ciała. W związku z bardzo szybką utratą ciepła w wodzie, u pacjenta dochodzi do przyspieszonego spalania węglowodanów i wyczerpywania rezerwy energetycznej organizmu i postępującej hipoksji tkanek czego następstwem jest utrata przytomności.</w:t>
      </w:r>
      <w:r w:rsidR="002C288F">
        <w:rPr>
          <w:rFonts w:asciiTheme="minorHAnsi" w:eastAsiaTheme="minorHAnsi" w:hAnsiTheme="minorHAnsi" w:cstheme="minorBidi"/>
          <w:sz w:val="22"/>
          <w:szCs w:val="22"/>
          <w:lang w:eastAsia="en-US"/>
        </w:rPr>
        <w:t xml:space="preserve"> </w:t>
      </w:r>
      <w:r w:rsidRPr="009B0E9F">
        <w:rPr>
          <w:rFonts w:asciiTheme="minorHAnsi" w:eastAsiaTheme="minorHAnsi" w:hAnsiTheme="minorHAnsi" w:cstheme="minorBidi"/>
          <w:sz w:val="22"/>
          <w:szCs w:val="22"/>
          <w:lang w:eastAsia="en-US"/>
        </w:rPr>
        <w:t>[7]</w:t>
      </w:r>
    </w:p>
    <w:p w14:paraId="4AA3724C" w14:textId="33243252" w:rsidR="00266629" w:rsidRPr="009B0E9F" w:rsidRDefault="00266629" w:rsidP="009B0E9F">
      <w:pPr>
        <w:spacing w:after="200"/>
        <w:jc w:val="both"/>
        <w:rPr>
          <w:rFonts w:asciiTheme="minorHAnsi" w:eastAsiaTheme="minorHAnsi" w:hAnsiTheme="minorHAnsi" w:cstheme="minorBidi"/>
          <w:sz w:val="22"/>
          <w:szCs w:val="22"/>
          <w:lang w:eastAsia="en-US"/>
        </w:rPr>
      </w:pPr>
      <w:r w:rsidRPr="009B0E9F">
        <w:rPr>
          <w:rFonts w:asciiTheme="minorHAnsi" w:eastAsiaTheme="minorHAnsi" w:hAnsiTheme="minorHAnsi" w:cstheme="minorBidi"/>
          <w:sz w:val="22"/>
          <w:szCs w:val="22"/>
          <w:lang w:eastAsia="en-US"/>
        </w:rPr>
        <w:t>W ramach rozwoju ratownictwa wodnego oraz przeprowadzanych badań wyodrębniono inny typ tonięcia tzw: ,,zaśnięcie pod wodą”. Powstaje ono w mechanizmie utraty przytomności powstałej na skutek dobrowolnego przedłużającego się wstrzymywania powietrza pod wodą podczas np. nurkowania. Osoba celowo poprzedza okresy zanurzenia pod wodą krótkotrwałą hiperwentylacją, aby zwiększyć wydajność płuc oraz osiągnąć jak najlepsze wyniki nurkowania. Do utraty  przytomności  w tym mechanizmie dochodzi poprzez zwężenie światła naczyń doprowadzających krew do mózgu na skutek zmniejszenia prężności dwutlenku węgla we krwi. W przypadku tego typu utraty przytomności pod wodą osoba nie jest w stanie samodzielnie zapobiec tonięciu pomimo umiejętności pływackich. Do utraty przytomności w tym mechanizmie dochodzi nagle, bez objawów zwiastujących.[7]</w:t>
      </w:r>
    </w:p>
    <w:p w14:paraId="5F5ED99D" w14:textId="5F6959EA" w:rsidR="00266629" w:rsidRPr="009B0E9F" w:rsidRDefault="00266629" w:rsidP="009B0E9F">
      <w:pPr>
        <w:spacing w:after="200"/>
        <w:jc w:val="both"/>
        <w:rPr>
          <w:rFonts w:asciiTheme="minorHAnsi" w:eastAsiaTheme="minorHAnsi" w:hAnsiTheme="minorHAnsi" w:cstheme="minorBidi"/>
          <w:b/>
          <w:sz w:val="22"/>
          <w:szCs w:val="22"/>
          <w:lang w:eastAsia="en-US"/>
        </w:rPr>
      </w:pPr>
      <w:r w:rsidRPr="009B0E9F">
        <w:rPr>
          <w:rFonts w:asciiTheme="minorHAnsi" w:eastAsiaTheme="minorHAnsi" w:hAnsiTheme="minorHAnsi" w:cstheme="minorBidi"/>
          <w:b/>
          <w:sz w:val="22"/>
          <w:szCs w:val="22"/>
          <w:lang w:eastAsia="en-US"/>
        </w:rPr>
        <w:lastRenderedPageBreak/>
        <w:t xml:space="preserve"> 1.4 Obraz osoby tonącej</w:t>
      </w:r>
    </w:p>
    <w:p w14:paraId="54CF343A" w14:textId="74D3A015" w:rsidR="00266629" w:rsidRPr="009B0E9F" w:rsidRDefault="00266629" w:rsidP="009B0E9F">
      <w:pPr>
        <w:spacing w:after="200"/>
        <w:jc w:val="both"/>
        <w:rPr>
          <w:rFonts w:asciiTheme="minorHAnsi" w:eastAsiaTheme="minorHAnsi" w:hAnsiTheme="minorHAnsi" w:cstheme="minorBidi"/>
          <w:sz w:val="22"/>
          <w:szCs w:val="22"/>
          <w:lang w:eastAsia="en-US"/>
        </w:rPr>
      </w:pPr>
      <w:r w:rsidRPr="009B0E9F">
        <w:rPr>
          <w:rFonts w:asciiTheme="minorHAnsi" w:eastAsiaTheme="minorHAnsi" w:hAnsiTheme="minorHAnsi" w:cstheme="minorBidi"/>
          <w:sz w:val="22"/>
          <w:szCs w:val="22"/>
          <w:lang w:eastAsia="en-US"/>
        </w:rPr>
        <w:t>Nie ma określonego wzorca osoby tonącej. Osobą tonącą może być każda osoba bez względu na wiek. Najważniejszym elementem pomocy jest wczesne rozpoznanie sytuacji niebezpiecznej i wdrożenie takich działań które umożliwią dostarczenie odpowiednich narzędzi i środków, przydatnych do przerwania procesu tonięcia. Osoba tonąca wykazuje pewnego rodzaju charakterystyczne zachowania które powinny zwiększyć czujność ratowników. Do takich zachowań zalicza się:</w:t>
      </w:r>
    </w:p>
    <w:p w14:paraId="2C1366E5" w14:textId="77777777" w:rsidR="00266629" w:rsidRPr="009B0E9F" w:rsidRDefault="00266629" w:rsidP="009B0E9F">
      <w:pPr>
        <w:spacing w:after="200"/>
        <w:jc w:val="both"/>
        <w:rPr>
          <w:rFonts w:asciiTheme="minorHAnsi" w:eastAsiaTheme="minorHAnsi" w:hAnsiTheme="minorHAnsi" w:cstheme="minorBidi"/>
          <w:sz w:val="22"/>
          <w:szCs w:val="22"/>
          <w:lang w:eastAsia="en-US"/>
        </w:rPr>
      </w:pPr>
      <w:r w:rsidRPr="009B0E9F">
        <w:rPr>
          <w:rFonts w:asciiTheme="minorHAnsi" w:eastAsiaTheme="minorHAnsi" w:hAnsiTheme="minorHAnsi" w:cstheme="minorBidi"/>
          <w:sz w:val="22"/>
          <w:szCs w:val="22"/>
          <w:lang w:eastAsia="en-US"/>
        </w:rPr>
        <w:t>•</w:t>
      </w:r>
      <w:r w:rsidRPr="009B0E9F">
        <w:rPr>
          <w:rFonts w:asciiTheme="minorHAnsi" w:eastAsiaTheme="minorHAnsi" w:hAnsiTheme="minorHAnsi" w:cstheme="minorBidi"/>
          <w:sz w:val="22"/>
          <w:szCs w:val="22"/>
          <w:lang w:eastAsia="en-US"/>
        </w:rPr>
        <w:tab/>
        <w:t>Spowolniałe ruchy</w:t>
      </w:r>
    </w:p>
    <w:p w14:paraId="7F5F2027" w14:textId="49509D8D" w:rsidR="00266629" w:rsidRPr="009B0E9F" w:rsidRDefault="00266629" w:rsidP="009B0E9F">
      <w:pPr>
        <w:spacing w:after="200"/>
        <w:jc w:val="both"/>
        <w:rPr>
          <w:rFonts w:asciiTheme="minorHAnsi" w:eastAsiaTheme="minorHAnsi" w:hAnsiTheme="minorHAnsi" w:cstheme="minorBidi"/>
          <w:sz w:val="22"/>
          <w:szCs w:val="22"/>
          <w:lang w:eastAsia="en-US"/>
        </w:rPr>
      </w:pPr>
      <w:r w:rsidRPr="009B0E9F">
        <w:rPr>
          <w:rFonts w:asciiTheme="minorHAnsi" w:eastAsiaTheme="minorHAnsi" w:hAnsiTheme="minorHAnsi" w:cstheme="minorBidi"/>
          <w:sz w:val="22"/>
          <w:szCs w:val="22"/>
          <w:lang w:eastAsia="en-US"/>
        </w:rPr>
        <w:t>•</w:t>
      </w:r>
      <w:r w:rsidRPr="009B0E9F">
        <w:rPr>
          <w:rFonts w:asciiTheme="minorHAnsi" w:eastAsiaTheme="minorHAnsi" w:hAnsiTheme="minorHAnsi" w:cstheme="minorBidi"/>
          <w:sz w:val="22"/>
          <w:szCs w:val="22"/>
          <w:lang w:eastAsia="en-US"/>
        </w:rPr>
        <w:tab/>
        <w:t>Głowa znajdująca się blisko     powierzchni wody,</w:t>
      </w:r>
    </w:p>
    <w:p w14:paraId="7F616483" w14:textId="77777777" w:rsidR="00266629" w:rsidRPr="009B0E9F" w:rsidRDefault="00266629" w:rsidP="009B0E9F">
      <w:pPr>
        <w:spacing w:after="200"/>
        <w:jc w:val="both"/>
        <w:rPr>
          <w:rFonts w:asciiTheme="minorHAnsi" w:eastAsiaTheme="minorHAnsi" w:hAnsiTheme="minorHAnsi" w:cstheme="minorBidi"/>
          <w:sz w:val="22"/>
          <w:szCs w:val="22"/>
          <w:lang w:eastAsia="en-US"/>
        </w:rPr>
      </w:pPr>
      <w:r w:rsidRPr="009B0E9F">
        <w:rPr>
          <w:rFonts w:asciiTheme="minorHAnsi" w:eastAsiaTheme="minorHAnsi" w:hAnsiTheme="minorHAnsi" w:cstheme="minorBidi"/>
          <w:sz w:val="22"/>
          <w:szCs w:val="22"/>
          <w:lang w:eastAsia="en-US"/>
        </w:rPr>
        <w:t>•</w:t>
      </w:r>
      <w:r w:rsidRPr="009B0E9F">
        <w:rPr>
          <w:rFonts w:asciiTheme="minorHAnsi" w:eastAsiaTheme="minorHAnsi" w:hAnsiTheme="minorHAnsi" w:cstheme="minorBidi"/>
          <w:sz w:val="22"/>
          <w:szCs w:val="22"/>
          <w:lang w:eastAsia="en-US"/>
        </w:rPr>
        <w:tab/>
        <w:t>Nieskoordynowane ruchy kończyn, pobudzenie ruchowe,</w:t>
      </w:r>
    </w:p>
    <w:p w14:paraId="5659E89B" w14:textId="77777777" w:rsidR="00266629" w:rsidRPr="009B0E9F" w:rsidRDefault="00266629" w:rsidP="009B0E9F">
      <w:pPr>
        <w:spacing w:after="200"/>
        <w:jc w:val="both"/>
        <w:rPr>
          <w:rFonts w:asciiTheme="minorHAnsi" w:eastAsiaTheme="minorHAnsi" w:hAnsiTheme="minorHAnsi" w:cstheme="minorBidi"/>
          <w:sz w:val="22"/>
          <w:szCs w:val="22"/>
          <w:lang w:eastAsia="en-US"/>
        </w:rPr>
      </w:pPr>
      <w:r w:rsidRPr="009B0E9F">
        <w:rPr>
          <w:rFonts w:asciiTheme="minorHAnsi" w:eastAsiaTheme="minorHAnsi" w:hAnsiTheme="minorHAnsi" w:cstheme="minorBidi"/>
          <w:sz w:val="22"/>
          <w:szCs w:val="22"/>
          <w:lang w:eastAsia="en-US"/>
        </w:rPr>
        <w:t>•</w:t>
      </w:r>
      <w:r w:rsidRPr="009B0E9F">
        <w:rPr>
          <w:rFonts w:asciiTheme="minorHAnsi" w:eastAsiaTheme="minorHAnsi" w:hAnsiTheme="minorHAnsi" w:cstheme="minorBidi"/>
          <w:sz w:val="22"/>
          <w:szCs w:val="22"/>
          <w:lang w:eastAsia="en-US"/>
        </w:rPr>
        <w:tab/>
        <w:t>Włosy zachodzące na twarz,</w:t>
      </w:r>
    </w:p>
    <w:p w14:paraId="523D5541" w14:textId="77777777" w:rsidR="00266629" w:rsidRPr="009B0E9F" w:rsidRDefault="00266629" w:rsidP="009B0E9F">
      <w:pPr>
        <w:spacing w:after="200"/>
        <w:jc w:val="both"/>
        <w:rPr>
          <w:rFonts w:asciiTheme="minorHAnsi" w:eastAsiaTheme="minorHAnsi" w:hAnsiTheme="minorHAnsi" w:cstheme="minorBidi"/>
          <w:sz w:val="22"/>
          <w:szCs w:val="22"/>
          <w:lang w:eastAsia="en-US"/>
        </w:rPr>
      </w:pPr>
      <w:r w:rsidRPr="009B0E9F">
        <w:rPr>
          <w:rFonts w:asciiTheme="minorHAnsi" w:eastAsiaTheme="minorHAnsi" w:hAnsiTheme="minorHAnsi" w:cstheme="minorBidi"/>
          <w:sz w:val="22"/>
          <w:szCs w:val="22"/>
          <w:lang w:eastAsia="en-US"/>
        </w:rPr>
        <w:t>•</w:t>
      </w:r>
      <w:r w:rsidRPr="009B0E9F">
        <w:rPr>
          <w:rFonts w:asciiTheme="minorHAnsi" w:eastAsiaTheme="minorHAnsi" w:hAnsiTheme="minorHAnsi" w:cstheme="minorBidi"/>
          <w:sz w:val="22"/>
          <w:szCs w:val="22"/>
          <w:lang w:eastAsia="en-US"/>
        </w:rPr>
        <w:tab/>
        <w:t>Puste spojrzenie (szkliste oczy),</w:t>
      </w:r>
    </w:p>
    <w:p w14:paraId="15FC7B61" w14:textId="77777777" w:rsidR="00266629" w:rsidRPr="009B0E9F" w:rsidRDefault="00266629" w:rsidP="009B0E9F">
      <w:pPr>
        <w:spacing w:after="200"/>
        <w:jc w:val="both"/>
        <w:rPr>
          <w:rFonts w:asciiTheme="minorHAnsi" w:eastAsiaTheme="minorHAnsi" w:hAnsiTheme="minorHAnsi" w:cstheme="minorBidi"/>
          <w:sz w:val="22"/>
          <w:szCs w:val="22"/>
          <w:lang w:eastAsia="en-US"/>
        </w:rPr>
      </w:pPr>
      <w:r w:rsidRPr="009B0E9F">
        <w:rPr>
          <w:rFonts w:asciiTheme="minorHAnsi" w:eastAsiaTheme="minorHAnsi" w:hAnsiTheme="minorHAnsi" w:cstheme="minorBidi"/>
          <w:sz w:val="22"/>
          <w:szCs w:val="22"/>
          <w:lang w:eastAsia="en-US"/>
        </w:rPr>
        <w:t>•</w:t>
      </w:r>
      <w:r w:rsidRPr="009B0E9F">
        <w:rPr>
          <w:rFonts w:asciiTheme="minorHAnsi" w:eastAsiaTheme="minorHAnsi" w:hAnsiTheme="minorHAnsi" w:cstheme="minorBidi"/>
          <w:sz w:val="22"/>
          <w:szCs w:val="22"/>
          <w:lang w:eastAsia="en-US"/>
        </w:rPr>
        <w:tab/>
        <w:t>Machanie rękami (w górę i w dół),</w:t>
      </w:r>
    </w:p>
    <w:p w14:paraId="1215E6C6" w14:textId="77777777" w:rsidR="00266629" w:rsidRPr="009B0E9F" w:rsidRDefault="00266629" w:rsidP="009B0E9F">
      <w:pPr>
        <w:spacing w:after="200"/>
        <w:jc w:val="both"/>
        <w:rPr>
          <w:rFonts w:asciiTheme="minorHAnsi" w:eastAsiaTheme="minorHAnsi" w:hAnsiTheme="minorHAnsi" w:cstheme="minorBidi"/>
          <w:sz w:val="22"/>
          <w:szCs w:val="22"/>
          <w:lang w:eastAsia="en-US"/>
        </w:rPr>
      </w:pPr>
      <w:r w:rsidRPr="009B0E9F">
        <w:rPr>
          <w:rFonts w:asciiTheme="minorHAnsi" w:eastAsiaTheme="minorHAnsi" w:hAnsiTheme="minorHAnsi" w:cstheme="minorBidi"/>
          <w:sz w:val="22"/>
          <w:szCs w:val="22"/>
          <w:lang w:eastAsia="en-US"/>
        </w:rPr>
        <w:t>•</w:t>
      </w:r>
      <w:r w:rsidRPr="009B0E9F">
        <w:rPr>
          <w:rFonts w:asciiTheme="minorHAnsi" w:eastAsiaTheme="minorHAnsi" w:hAnsiTheme="minorHAnsi" w:cstheme="minorBidi"/>
          <w:sz w:val="22"/>
          <w:szCs w:val="22"/>
          <w:lang w:eastAsia="en-US"/>
        </w:rPr>
        <w:tab/>
        <w:t>Chaotyczne ruchy, rozchlapywanie wody,</w:t>
      </w:r>
    </w:p>
    <w:p w14:paraId="6D42E5AF" w14:textId="77777777" w:rsidR="00266629" w:rsidRPr="009B0E9F" w:rsidRDefault="00266629" w:rsidP="009B0E9F">
      <w:pPr>
        <w:spacing w:after="200"/>
        <w:jc w:val="both"/>
        <w:rPr>
          <w:rFonts w:asciiTheme="minorHAnsi" w:eastAsiaTheme="minorHAnsi" w:hAnsiTheme="minorHAnsi" w:cstheme="minorBidi"/>
          <w:sz w:val="22"/>
          <w:szCs w:val="22"/>
          <w:lang w:eastAsia="en-US"/>
        </w:rPr>
      </w:pPr>
      <w:r w:rsidRPr="009B0E9F">
        <w:rPr>
          <w:rFonts w:asciiTheme="minorHAnsi" w:eastAsiaTheme="minorHAnsi" w:hAnsiTheme="minorHAnsi" w:cstheme="minorBidi"/>
          <w:sz w:val="22"/>
          <w:szCs w:val="22"/>
          <w:lang w:eastAsia="en-US"/>
        </w:rPr>
        <w:t>•</w:t>
      </w:r>
      <w:r w:rsidRPr="009B0E9F">
        <w:rPr>
          <w:rFonts w:asciiTheme="minorHAnsi" w:eastAsiaTheme="minorHAnsi" w:hAnsiTheme="minorHAnsi" w:cstheme="minorBidi"/>
          <w:sz w:val="22"/>
          <w:szCs w:val="22"/>
          <w:lang w:eastAsia="en-US"/>
        </w:rPr>
        <w:tab/>
        <w:t>Wynurzanie i zanurzanie pod wodę,</w:t>
      </w:r>
    </w:p>
    <w:p w14:paraId="3A726DC6" w14:textId="77777777" w:rsidR="00266629" w:rsidRPr="009B0E9F" w:rsidRDefault="00266629" w:rsidP="009B0E9F">
      <w:pPr>
        <w:spacing w:after="200"/>
        <w:jc w:val="both"/>
        <w:rPr>
          <w:rFonts w:asciiTheme="minorHAnsi" w:eastAsiaTheme="minorHAnsi" w:hAnsiTheme="minorHAnsi" w:cstheme="minorBidi"/>
          <w:sz w:val="22"/>
          <w:szCs w:val="22"/>
          <w:lang w:eastAsia="en-US"/>
        </w:rPr>
      </w:pPr>
      <w:r w:rsidRPr="009B0E9F">
        <w:rPr>
          <w:rFonts w:asciiTheme="minorHAnsi" w:eastAsiaTheme="minorHAnsi" w:hAnsiTheme="minorHAnsi" w:cstheme="minorBidi"/>
          <w:sz w:val="22"/>
          <w:szCs w:val="22"/>
          <w:lang w:eastAsia="en-US"/>
        </w:rPr>
        <w:t>•</w:t>
      </w:r>
      <w:r w:rsidRPr="009B0E9F">
        <w:rPr>
          <w:rFonts w:asciiTheme="minorHAnsi" w:eastAsiaTheme="minorHAnsi" w:hAnsiTheme="minorHAnsi" w:cstheme="minorBidi"/>
          <w:sz w:val="22"/>
          <w:szCs w:val="22"/>
          <w:lang w:eastAsia="en-US"/>
        </w:rPr>
        <w:tab/>
        <w:t>Niezdolność do wypowiadania słów</w:t>
      </w:r>
    </w:p>
    <w:p w14:paraId="52EA20DE" w14:textId="77777777" w:rsidR="00266629" w:rsidRPr="009B0E9F" w:rsidRDefault="00266629" w:rsidP="009B0E9F">
      <w:pPr>
        <w:spacing w:after="200"/>
        <w:jc w:val="both"/>
        <w:rPr>
          <w:rFonts w:asciiTheme="minorHAnsi" w:eastAsiaTheme="minorHAnsi" w:hAnsiTheme="minorHAnsi" w:cstheme="minorBidi"/>
          <w:sz w:val="22"/>
          <w:szCs w:val="22"/>
          <w:lang w:eastAsia="en-US"/>
        </w:rPr>
      </w:pPr>
      <w:r w:rsidRPr="009B0E9F">
        <w:rPr>
          <w:rFonts w:asciiTheme="minorHAnsi" w:eastAsiaTheme="minorHAnsi" w:hAnsiTheme="minorHAnsi" w:cstheme="minorBidi"/>
          <w:sz w:val="22"/>
          <w:szCs w:val="22"/>
          <w:lang w:eastAsia="en-US"/>
        </w:rPr>
        <w:t>•</w:t>
      </w:r>
      <w:r w:rsidRPr="009B0E9F">
        <w:rPr>
          <w:rFonts w:asciiTheme="minorHAnsi" w:eastAsiaTheme="minorHAnsi" w:hAnsiTheme="minorHAnsi" w:cstheme="minorBidi"/>
          <w:sz w:val="22"/>
          <w:szCs w:val="22"/>
          <w:lang w:eastAsia="en-US"/>
        </w:rPr>
        <w:tab/>
        <w:t>,,Ślepe” poszukiwanie obiektu pozwalającego utrzymać się na wodzie,</w:t>
      </w:r>
    </w:p>
    <w:p w14:paraId="7AFBB99D" w14:textId="4AD5013A" w:rsidR="00266629" w:rsidRPr="009B0E9F" w:rsidRDefault="00266629" w:rsidP="009B0E9F">
      <w:pPr>
        <w:spacing w:after="200"/>
        <w:jc w:val="both"/>
        <w:rPr>
          <w:rFonts w:asciiTheme="minorHAnsi" w:eastAsiaTheme="minorHAnsi" w:hAnsiTheme="minorHAnsi" w:cstheme="minorBidi"/>
          <w:sz w:val="22"/>
          <w:szCs w:val="22"/>
          <w:lang w:eastAsia="en-US"/>
        </w:rPr>
      </w:pPr>
      <w:r w:rsidRPr="009B0E9F">
        <w:rPr>
          <w:rFonts w:asciiTheme="minorHAnsi" w:eastAsiaTheme="minorHAnsi" w:hAnsiTheme="minorHAnsi" w:cstheme="minorBidi"/>
          <w:sz w:val="22"/>
          <w:szCs w:val="22"/>
          <w:lang w:eastAsia="en-US"/>
        </w:rPr>
        <w:t>•</w:t>
      </w:r>
      <w:r w:rsidRPr="009B0E9F">
        <w:rPr>
          <w:rFonts w:asciiTheme="minorHAnsi" w:eastAsiaTheme="minorHAnsi" w:hAnsiTheme="minorHAnsi" w:cstheme="minorBidi"/>
          <w:sz w:val="22"/>
          <w:szCs w:val="22"/>
          <w:lang w:eastAsia="en-US"/>
        </w:rPr>
        <w:tab/>
        <w:t>Chwytanie i podtapianie innych pływających osób.</w:t>
      </w:r>
      <w:r w:rsidR="002C288F">
        <w:rPr>
          <w:rFonts w:asciiTheme="minorHAnsi" w:eastAsiaTheme="minorHAnsi" w:hAnsiTheme="minorHAnsi" w:cstheme="minorBidi"/>
          <w:sz w:val="22"/>
          <w:szCs w:val="22"/>
          <w:lang w:eastAsia="en-US"/>
        </w:rPr>
        <w:t xml:space="preserve"> </w:t>
      </w:r>
      <w:r w:rsidRPr="009B0E9F">
        <w:rPr>
          <w:rFonts w:asciiTheme="minorHAnsi" w:eastAsiaTheme="minorHAnsi" w:hAnsiTheme="minorHAnsi" w:cstheme="minorBidi"/>
          <w:sz w:val="22"/>
          <w:szCs w:val="22"/>
          <w:lang w:eastAsia="en-US"/>
        </w:rPr>
        <w:t>[7,15]</w:t>
      </w:r>
    </w:p>
    <w:p w14:paraId="6F9A6E15" w14:textId="2E81D4B6" w:rsidR="00266629" w:rsidRPr="009B0E9F" w:rsidRDefault="00266629" w:rsidP="009B0E9F">
      <w:pPr>
        <w:spacing w:after="200"/>
        <w:jc w:val="both"/>
        <w:rPr>
          <w:rFonts w:asciiTheme="minorHAnsi" w:eastAsiaTheme="minorHAnsi" w:hAnsiTheme="minorHAnsi" w:cstheme="minorBidi"/>
          <w:sz w:val="22"/>
          <w:szCs w:val="22"/>
          <w:lang w:eastAsia="en-US"/>
        </w:rPr>
      </w:pPr>
      <w:r w:rsidRPr="009B0E9F">
        <w:rPr>
          <w:rFonts w:asciiTheme="minorHAnsi" w:eastAsiaTheme="minorHAnsi" w:hAnsiTheme="minorHAnsi" w:cstheme="minorBidi"/>
          <w:sz w:val="22"/>
          <w:szCs w:val="22"/>
          <w:lang w:eastAsia="en-US"/>
        </w:rPr>
        <w:t xml:space="preserve">Bardzo istotnym elementem oceny osoby tonącej jest indywidualne podejście ratownika. Każda osoba tonąca może wykazywać odrębne, charakterystyczne cechy, co więcej obraz osoby tonącej może znacznie odbiegać od standardowych schematów. Osoby nie potrafiące pływać, w szczególności dzieci w trakcie tonięcia skupiają swoją uwagę na utrzymaniu głowy nad powierzchnią wody i walczą o każdy oddech, nie wydając przy tym żadnych dźwięków sugerujących potrzebę pomocy i co za tym idzie ,,toną w ciszy”. Odrębne zachowania wykazują osoby posiadające umiejętności pływackie. Potrafią </w:t>
      </w:r>
      <w:r w:rsidRPr="009B0E9F">
        <w:rPr>
          <w:rFonts w:asciiTheme="minorHAnsi" w:eastAsiaTheme="minorHAnsi" w:hAnsiTheme="minorHAnsi" w:cstheme="minorBidi"/>
          <w:sz w:val="22"/>
          <w:szCs w:val="22"/>
          <w:lang w:eastAsia="en-US"/>
        </w:rPr>
        <w:lastRenderedPageBreak/>
        <w:t>oni wstępnie ocenić sytuację zagrażającą życiu i w odpowiednio wczesnym momencie wezwać pomoc.</w:t>
      </w:r>
      <w:r w:rsidR="002C288F">
        <w:rPr>
          <w:rFonts w:asciiTheme="minorHAnsi" w:eastAsiaTheme="minorHAnsi" w:hAnsiTheme="minorHAnsi" w:cstheme="minorBidi"/>
          <w:sz w:val="22"/>
          <w:szCs w:val="22"/>
          <w:lang w:eastAsia="en-US"/>
        </w:rPr>
        <w:t xml:space="preserve"> </w:t>
      </w:r>
      <w:r w:rsidRPr="009B0E9F">
        <w:rPr>
          <w:rFonts w:asciiTheme="minorHAnsi" w:eastAsiaTheme="minorHAnsi" w:hAnsiTheme="minorHAnsi" w:cstheme="minorBidi"/>
          <w:sz w:val="22"/>
          <w:szCs w:val="22"/>
          <w:lang w:eastAsia="en-US"/>
        </w:rPr>
        <w:t>[6,7,8]</w:t>
      </w:r>
    </w:p>
    <w:p w14:paraId="29B1FCE2" w14:textId="1849B9CB" w:rsidR="00266629" w:rsidRPr="009B0E9F" w:rsidRDefault="00266629" w:rsidP="009B0E9F">
      <w:pPr>
        <w:spacing w:after="200"/>
        <w:jc w:val="both"/>
        <w:rPr>
          <w:rFonts w:asciiTheme="minorHAnsi" w:eastAsiaTheme="minorHAnsi" w:hAnsiTheme="minorHAnsi" w:cstheme="minorBidi"/>
          <w:b/>
          <w:sz w:val="22"/>
          <w:szCs w:val="22"/>
          <w:lang w:eastAsia="en-US"/>
        </w:rPr>
      </w:pPr>
      <w:r w:rsidRPr="009B0E9F">
        <w:rPr>
          <w:rFonts w:asciiTheme="minorHAnsi" w:eastAsiaTheme="minorHAnsi" w:hAnsiTheme="minorHAnsi" w:cstheme="minorBidi"/>
          <w:b/>
          <w:sz w:val="22"/>
          <w:szCs w:val="22"/>
          <w:lang w:eastAsia="en-US"/>
        </w:rPr>
        <w:t>1.5  Zatrzymanie krążenia w mechanizmie asystolii</w:t>
      </w:r>
    </w:p>
    <w:p w14:paraId="2C3F42D1" w14:textId="77777777" w:rsidR="00266629" w:rsidRPr="009B0E9F" w:rsidRDefault="00266629" w:rsidP="009B0E9F">
      <w:pPr>
        <w:spacing w:after="200"/>
        <w:jc w:val="both"/>
        <w:rPr>
          <w:rFonts w:asciiTheme="minorHAnsi" w:eastAsiaTheme="minorHAnsi" w:hAnsiTheme="minorHAnsi" w:cstheme="minorBidi"/>
          <w:sz w:val="22"/>
          <w:szCs w:val="22"/>
          <w:lang w:eastAsia="en-US"/>
        </w:rPr>
      </w:pPr>
      <w:r w:rsidRPr="009B0E9F">
        <w:rPr>
          <w:rFonts w:asciiTheme="minorHAnsi" w:eastAsiaTheme="minorHAnsi" w:hAnsiTheme="minorHAnsi" w:cstheme="minorBidi"/>
          <w:sz w:val="22"/>
          <w:szCs w:val="22"/>
          <w:lang w:eastAsia="en-US"/>
        </w:rPr>
        <w:t>Wśród mechanizmów zatrzymania krążenia nie do defibrylacji wyróżnia się asystolię. Jest to brak czynności elektrycznej serca, objawiający się linią izoelektryczną w zapisie EKG – przy założeniu prawidłowego działania sprzętu oraz umieszczenia elektrod.                        W postępowaniu ratunkowym należy jak najszybciej przystąpić do resuscytacji krążeniowo-oddechowej (RKO) w schemacie 30 uciśnięć klatki piersiowej : 2 oddechy ratownicze, a następnie po uzyskaniu dostępu naczyniowego lub doszpikowego podać 1mg Adrenaliny kontynuując podawanie tego leku co ok. 3-5min. Jeżeli w trakcie kolejnej oceny rytmu, dokonywanej co około 2 minuty, rozpoznaje się oznaki krążenia lub pojawi się aktywność elektryczna serca, należy wdrożyć postępowanie zgodnie z wytycznymi resuscytacji. [2,10,12]</w:t>
      </w:r>
    </w:p>
    <w:p w14:paraId="11F3282A" w14:textId="5A8620AF" w:rsidR="00266629" w:rsidRPr="009B0E9F" w:rsidRDefault="00266629" w:rsidP="009B0E9F">
      <w:pPr>
        <w:spacing w:after="200"/>
        <w:jc w:val="both"/>
        <w:rPr>
          <w:rFonts w:asciiTheme="minorHAnsi" w:eastAsiaTheme="minorHAnsi" w:hAnsiTheme="minorHAnsi" w:cstheme="minorBidi"/>
          <w:sz w:val="22"/>
          <w:szCs w:val="22"/>
          <w:lang w:eastAsia="en-US"/>
        </w:rPr>
      </w:pPr>
      <w:r w:rsidRPr="009B0E9F">
        <w:rPr>
          <w:rFonts w:asciiTheme="minorHAnsi" w:eastAsiaTheme="minorHAnsi" w:hAnsiTheme="minorHAnsi" w:cstheme="minorBidi"/>
          <w:sz w:val="22"/>
          <w:szCs w:val="22"/>
          <w:lang w:eastAsia="en-US"/>
        </w:rPr>
        <w:t>Jeżeli podczas kolejnej oceny rytmu nadal rozpoznawana jest asystolia należy analogicznie kontynuować postępowanie ratunkowe. Ratownik musi zawsze zwrócić uwagę na występowanie w zapisie załamków P – ich obecność przy braku aktywności elektrycznej komór może świadczyć o całkowitym bloku przewodzenia przedsionkowo-komorowego i daje możliwość rozważenia stymulacji elektrycznej serca. Należy również bacznie analizować zapis aktywności elektrycznej serca, aby omyłkowo nie potraktować niskonapięciowego VF jako asystolii, gdyż postępowanie w tych dwóch rytmach jest odmienne.</w:t>
      </w:r>
      <w:r w:rsidR="00B40566">
        <w:rPr>
          <w:rFonts w:asciiTheme="minorHAnsi" w:eastAsiaTheme="minorHAnsi" w:hAnsiTheme="minorHAnsi" w:cstheme="minorBidi"/>
          <w:sz w:val="22"/>
          <w:szCs w:val="22"/>
          <w:lang w:eastAsia="en-US"/>
        </w:rPr>
        <w:t xml:space="preserve"> </w:t>
      </w:r>
      <w:r w:rsidRPr="009B0E9F">
        <w:rPr>
          <w:rFonts w:asciiTheme="minorHAnsi" w:eastAsiaTheme="minorHAnsi" w:hAnsiTheme="minorHAnsi" w:cstheme="minorBidi"/>
          <w:sz w:val="22"/>
          <w:szCs w:val="22"/>
          <w:lang w:eastAsia="en-US"/>
        </w:rPr>
        <w:t>[2,5,9]</w:t>
      </w:r>
    </w:p>
    <w:p w14:paraId="7D561B44" w14:textId="77777777" w:rsidR="00266629" w:rsidRPr="009B0E9F" w:rsidRDefault="00266629" w:rsidP="009B0E9F">
      <w:pPr>
        <w:spacing w:after="200"/>
        <w:jc w:val="both"/>
        <w:rPr>
          <w:rFonts w:asciiTheme="minorHAnsi" w:eastAsiaTheme="minorHAnsi" w:hAnsiTheme="minorHAnsi" w:cstheme="minorBidi"/>
          <w:sz w:val="22"/>
          <w:szCs w:val="22"/>
          <w:lang w:eastAsia="en-US"/>
        </w:rPr>
      </w:pPr>
    </w:p>
    <w:p w14:paraId="0A83CA99" w14:textId="77777777" w:rsidR="009B0E9F" w:rsidRPr="009B0E9F" w:rsidRDefault="009B0E9F" w:rsidP="009B0E9F">
      <w:pPr>
        <w:jc w:val="both"/>
        <w:rPr>
          <w:rFonts w:asciiTheme="minorHAnsi" w:eastAsiaTheme="minorHAnsi" w:hAnsiTheme="minorHAnsi" w:cstheme="minorBidi"/>
          <w:b/>
          <w:sz w:val="22"/>
          <w:szCs w:val="22"/>
          <w:lang w:eastAsia="en-US"/>
        </w:rPr>
      </w:pPr>
      <w:bookmarkStart w:id="2" w:name="_Toc524972817"/>
      <w:r w:rsidRPr="009B0E9F">
        <w:rPr>
          <w:rFonts w:asciiTheme="minorHAnsi" w:eastAsiaTheme="minorHAnsi" w:hAnsiTheme="minorHAnsi" w:cstheme="minorBidi"/>
          <w:b/>
          <w:sz w:val="22"/>
          <w:szCs w:val="22"/>
          <w:lang w:eastAsia="en-US"/>
        </w:rPr>
        <w:t>2. STUDIUM PACJENTA</w:t>
      </w:r>
      <w:bookmarkEnd w:id="2"/>
    </w:p>
    <w:p w14:paraId="7D0003A7" w14:textId="77777777" w:rsidR="009B0E9F" w:rsidRPr="009B0E9F" w:rsidRDefault="009B0E9F" w:rsidP="009B0E9F">
      <w:pPr>
        <w:jc w:val="both"/>
        <w:rPr>
          <w:rFonts w:asciiTheme="minorHAnsi" w:eastAsiaTheme="minorHAnsi" w:hAnsiTheme="minorHAnsi" w:cstheme="minorBidi"/>
          <w:b/>
          <w:sz w:val="22"/>
          <w:szCs w:val="22"/>
          <w:lang w:eastAsia="en-US"/>
        </w:rPr>
      </w:pPr>
    </w:p>
    <w:p w14:paraId="04992717" w14:textId="77777777" w:rsidR="009B0E9F" w:rsidRPr="009B0E9F" w:rsidRDefault="009B0E9F" w:rsidP="009B0E9F">
      <w:pPr>
        <w:jc w:val="both"/>
        <w:rPr>
          <w:rFonts w:asciiTheme="minorHAnsi" w:eastAsiaTheme="minorHAnsi" w:hAnsiTheme="minorHAnsi" w:cstheme="minorBidi"/>
          <w:i/>
          <w:sz w:val="22"/>
          <w:szCs w:val="22"/>
          <w:lang w:eastAsia="en-US"/>
        </w:rPr>
      </w:pPr>
      <w:r w:rsidRPr="009B0E9F">
        <w:rPr>
          <w:rFonts w:asciiTheme="minorHAnsi" w:eastAsiaTheme="minorHAnsi" w:hAnsiTheme="minorHAnsi" w:cstheme="minorBidi"/>
          <w:i/>
          <w:sz w:val="22"/>
          <w:szCs w:val="22"/>
          <w:lang w:eastAsia="en-US"/>
        </w:rPr>
        <w:t>Pacjent lat 54 przebywał z żoną na kąpielisku, około 10 minut temu poszedł się ochłodzić i popływać w miejscu niestrzeżonym przez ratowników, żona poszkodowanego zgłasza dyspozytorowi że mąż zniknął pod powierzchnią wody i nie wynurza się.</w:t>
      </w:r>
    </w:p>
    <w:p w14:paraId="027D55EE" w14:textId="77777777" w:rsidR="009B0E9F" w:rsidRPr="009B0E9F" w:rsidRDefault="009B0E9F" w:rsidP="009B0E9F">
      <w:pPr>
        <w:jc w:val="both"/>
        <w:rPr>
          <w:rFonts w:asciiTheme="minorHAnsi" w:eastAsiaTheme="minorHAnsi" w:hAnsiTheme="minorHAnsi" w:cstheme="minorBidi"/>
          <w:i/>
          <w:sz w:val="22"/>
          <w:szCs w:val="22"/>
          <w:lang w:eastAsia="en-US"/>
        </w:rPr>
      </w:pPr>
    </w:p>
    <w:p w14:paraId="1D564442" w14:textId="77777777" w:rsidR="009B0E9F" w:rsidRPr="009B0E9F" w:rsidRDefault="009B0E9F" w:rsidP="009B0E9F">
      <w:pPr>
        <w:jc w:val="both"/>
        <w:rPr>
          <w:rFonts w:asciiTheme="minorHAnsi" w:eastAsiaTheme="minorHAnsi" w:hAnsiTheme="minorHAnsi" w:cstheme="minorBidi"/>
          <w:b/>
          <w:bCs/>
          <w:sz w:val="22"/>
          <w:szCs w:val="22"/>
          <w:lang w:eastAsia="en-US"/>
        </w:rPr>
      </w:pPr>
      <w:bookmarkStart w:id="3" w:name="_Toc524972818"/>
      <w:r w:rsidRPr="009B0E9F">
        <w:rPr>
          <w:rFonts w:asciiTheme="minorHAnsi" w:eastAsiaTheme="minorHAnsi" w:hAnsiTheme="minorHAnsi" w:cstheme="minorBidi"/>
          <w:b/>
          <w:bCs/>
          <w:sz w:val="22"/>
          <w:szCs w:val="22"/>
          <w:lang w:eastAsia="en-US"/>
        </w:rPr>
        <w:t>2.1  Założenia studium</w:t>
      </w:r>
      <w:bookmarkEnd w:id="3"/>
    </w:p>
    <w:p w14:paraId="118565AF" w14:textId="77777777" w:rsidR="009B0E9F" w:rsidRPr="009B0E9F" w:rsidRDefault="009B0E9F" w:rsidP="009B0E9F">
      <w:pPr>
        <w:jc w:val="both"/>
        <w:rPr>
          <w:rFonts w:asciiTheme="minorHAnsi" w:eastAsiaTheme="minorHAnsi" w:hAnsiTheme="minorHAnsi" w:cstheme="minorBidi"/>
          <w:sz w:val="22"/>
          <w:szCs w:val="22"/>
          <w:lang w:eastAsia="en-US"/>
        </w:rPr>
      </w:pPr>
    </w:p>
    <w:p w14:paraId="5774ACFB" w14:textId="3DF8994B" w:rsidR="009B0E9F" w:rsidRPr="00B40566" w:rsidRDefault="009B0E9F" w:rsidP="009B0E9F">
      <w:pPr>
        <w:numPr>
          <w:ilvl w:val="0"/>
          <w:numId w:val="13"/>
        </w:numPr>
        <w:jc w:val="both"/>
        <w:rPr>
          <w:rFonts w:asciiTheme="minorHAnsi" w:eastAsiaTheme="minorHAnsi" w:hAnsiTheme="minorHAnsi" w:cstheme="minorBidi"/>
          <w:sz w:val="22"/>
          <w:szCs w:val="22"/>
          <w:lang w:eastAsia="en-US"/>
        </w:rPr>
      </w:pPr>
      <w:r w:rsidRPr="009B0E9F">
        <w:rPr>
          <w:rFonts w:asciiTheme="minorHAnsi" w:eastAsiaTheme="minorHAnsi" w:hAnsiTheme="minorHAnsi" w:cstheme="minorBidi"/>
          <w:sz w:val="22"/>
          <w:szCs w:val="22"/>
          <w:lang w:eastAsia="en-US"/>
        </w:rPr>
        <w:t xml:space="preserve">Miejsce zdarzenia: kąpielisko (z miejscem wyznaczonym do kąpieli, strzeżonym </w:t>
      </w:r>
      <w:r w:rsidRPr="00B40566">
        <w:rPr>
          <w:rFonts w:asciiTheme="minorHAnsi" w:eastAsiaTheme="minorHAnsi" w:hAnsiTheme="minorHAnsi" w:cstheme="minorBidi"/>
          <w:sz w:val="22"/>
          <w:szCs w:val="22"/>
          <w:lang w:eastAsia="en-US"/>
        </w:rPr>
        <w:t>przez ratowników wodnych)</w:t>
      </w:r>
    </w:p>
    <w:p w14:paraId="321CF845" w14:textId="77777777" w:rsidR="009B0E9F" w:rsidRPr="009B0E9F" w:rsidRDefault="009B0E9F" w:rsidP="009B0E9F">
      <w:pPr>
        <w:numPr>
          <w:ilvl w:val="0"/>
          <w:numId w:val="13"/>
        </w:numPr>
        <w:jc w:val="both"/>
        <w:rPr>
          <w:rFonts w:asciiTheme="minorHAnsi" w:eastAsiaTheme="minorHAnsi" w:hAnsiTheme="minorHAnsi" w:cstheme="minorBidi"/>
          <w:sz w:val="22"/>
          <w:szCs w:val="22"/>
          <w:lang w:eastAsia="en-US"/>
        </w:rPr>
      </w:pPr>
      <w:r w:rsidRPr="009B0E9F">
        <w:rPr>
          <w:rFonts w:asciiTheme="minorHAnsi" w:eastAsiaTheme="minorHAnsi" w:hAnsiTheme="minorHAnsi" w:cstheme="minorBidi"/>
          <w:sz w:val="22"/>
          <w:szCs w:val="22"/>
          <w:lang w:eastAsia="en-US"/>
        </w:rPr>
        <w:t>Świadek zdarzenia: żona,</w:t>
      </w:r>
    </w:p>
    <w:p w14:paraId="24B5BEEF" w14:textId="62006DDD" w:rsidR="009B0E9F" w:rsidRPr="00B40566" w:rsidRDefault="009B0E9F" w:rsidP="00B45433">
      <w:pPr>
        <w:pStyle w:val="Akapitzlist"/>
        <w:numPr>
          <w:ilvl w:val="0"/>
          <w:numId w:val="13"/>
        </w:numPr>
        <w:jc w:val="both"/>
        <w:rPr>
          <w:rFonts w:asciiTheme="minorHAnsi" w:eastAsiaTheme="minorHAnsi" w:hAnsiTheme="minorHAnsi" w:cstheme="minorBidi"/>
          <w:sz w:val="22"/>
          <w:szCs w:val="22"/>
          <w:lang w:eastAsia="en-US"/>
        </w:rPr>
      </w:pPr>
      <w:r w:rsidRPr="00B40566">
        <w:rPr>
          <w:rFonts w:asciiTheme="minorHAnsi" w:eastAsiaTheme="minorHAnsi" w:hAnsiTheme="minorHAnsi" w:cstheme="minorBidi"/>
          <w:sz w:val="22"/>
          <w:szCs w:val="22"/>
          <w:lang w:eastAsia="en-US"/>
        </w:rPr>
        <w:t>Zgłoszenia do CPR dokonała żona poszkodowanego, który podczas pływania</w:t>
      </w:r>
      <w:r w:rsidR="00B40566">
        <w:rPr>
          <w:rFonts w:asciiTheme="minorHAnsi" w:eastAsiaTheme="minorHAnsi" w:hAnsiTheme="minorHAnsi" w:cstheme="minorBidi"/>
          <w:sz w:val="22"/>
          <w:szCs w:val="22"/>
          <w:lang w:eastAsia="en-US"/>
        </w:rPr>
        <w:t xml:space="preserve"> </w:t>
      </w:r>
      <w:r w:rsidRPr="00B40566">
        <w:rPr>
          <w:rFonts w:asciiTheme="minorHAnsi" w:eastAsiaTheme="minorHAnsi" w:hAnsiTheme="minorHAnsi" w:cstheme="minorBidi"/>
          <w:sz w:val="22"/>
          <w:szCs w:val="22"/>
          <w:lang w:eastAsia="en-US"/>
        </w:rPr>
        <w:t>zniknął jej z oczu, nie wynurzył się.</w:t>
      </w:r>
    </w:p>
    <w:p w14:paraId="7379046C" w14:textId="720D16B9" w:rsidR="009B0E9F" w:rsidRPr="00B40566" w:rsidRDefault="009B0E9F" w:rsidP="003E4513">
      <w:pPr>
        <w:numPr>
          <w:ilvl w:val="0"/>
          <w:numId w:val="13"/>
        </w:numPr>
        <w:jc w:val="both"/>
        <w:rPr>
          <w:rFonts w:asciiTheme="minorHAnsi" w:eastAsiaTheme="minorHAnsi" w:hAnsiTheme="minorHAnsi" w:cstheme="minorBidi"/>
          <w:sz w:val="22"/>
          <w:szCs w:val="22"/>
          <w:lang w:eastAsia="en-US"/>
        </w:rPr>
      </w:pPr>
      <w:r w:rsidRPr="00B40566">
        <w:rPr>
          <w:rFonts w:asciiTheme="minorHAnsi" w:eastAsiaTheme="minorHAnsi" w:hAnsiTheme="minorHAnsi" w:cstheme="minorBidi"/>
          <w:sz w:val="22"/>
          <w:szCs w:val="22"/>
          <w:lang w:eastAsia="en-US"/>
        </w:rPr>
        <w:t>Zadysponowano zespół P w składzie: 2 ratowników medycznych i kierowca</w:t>
      </w:r>
      <w:r w:rsidR="00B40566">
        <w:rPr>
          <w:rFonts w:asciiTheme="minorHAnsi" w:eastAsiaTheme="minorHAnsi" w:hAnsiTheme="minorHAnsi" w:cstheme="minorBidi"/>
          <w:sz w:val="22"/>
          <w:szCs w:val="22"/>
          <w:lang w:eastAsia="en-US"/>
        </w:rPr>
        <w:t xml:space="preserve"> </w:t>
      </w:r>
      <w:r w:rsidRPr="00B40566">
        <w:rPr>
          <w:rFonts w:asciiTheme="minorHAnsi" w:eastAsiaTheme="minorHAnsi" w:hAnsiTheme="minorHAnsi" w:cstheme="minorBidi"/>
          <w:sz w:val="22"/>
          <w:szCs w:val="22"/>
          <w:lang w:eastAsia="en-US"/>
        </w:rPr>
        <w:t>-            ratownik.</w:t>
      </w:r>
    </w:p>
    <w:p w14:paraId="04ABA517" w14:textId="4656F2AE" w:rsidR="009B0E9F" w:rsidRPr="009B0E9F" w:rsidRDefault="009B0E9F" w:rsidP="009B0E9F">
      <w:pPr>
        <w:numPr>
          <w:ilvl w:val="0"/>
          <w:numId w:val="13"/>
        </w:numPr>
        <w:jc w:val="both"/>
        <w:rPr>
          <w:rFonts w:asciiTheme="minorHAnsi" w:eastAsiaTheme="minorHAnsi" w:hAnsiTheme="minorHAnsi" w:cstheme="minorBidi"/>
          <w:sz w:val="22"/>
          <w:szCs w:val="22"/>
          <w:lang w:eastAsia="en-US"/>
        </w:rPr>
      </w:pPr>
      <w:r w:rsidRPr="009B0E9F">
        <w:rPr>
          <w:rFonts w:asciiTheme="minorHAnsi" w:eastAsiaTheme="minorHAnsi" w:hAnsiTheme="minorHAnsi" w:cstheme="minorBidi"/>
          <w:sz w:val="22"/>
          <w:szCs w:val="22"/>
          <w:lang w:eastAsia="en-US"/>
        </w:rPr>
        <w:t>Odległość od najbliższego szpitala z OAiIT</w:t>
      </w:r>
      <w:r w:rsidR="00B40566">
        <w:rPr>
          <w:rFonts w:asciiTheme="minorHAnsi" w:eastAsiaTheme="minorHAnsi" w:hAnsiTheme="minorHAnsi" w:cstheme="minorBidi"/>
          <w:sz w:val="22"/>
          <w:szCs w:val="22"/>
          <w:lang w:eastAsia="en-US"/>
        </w:rPr>
        <w:t xml:space="preserve"> </w:t>
      </w:r>
      <w:r w:rsidRPr="009B0E9F">
        <w:rPr>
          <w:rFonts w:asciiTheme="minorHAnsi" w:eastAsiaTheme="minorHAnsi" w:hAnsiTheme="minorHAnsi" w:cstheme="minorBidi"/>
          <w:sz w:val="22"/>
          <w:szCs w:val="22"/>
          <w:lang w:eastAsia="en-US"/>
        </w:rPr>
        <w:t>- 10km</w:t>
      </w:r>
    </w:p>
    <w:p w14:paraId="47E90E97" w14:textId="77777777" w:rsidR="009B0E9F" w:rsidRPr="009B0E9F" w:rsidRDefault="009B0E9F" w:rsidP="009B0E9F">
      <w:pPr>
        <w:jc w:val="both"/>
        <w:rPr>
          <w:rFonts w:asciiTheme="minorHAnsi" w:eastAsiaTheme="minorHAnsi" w:hAnsiTheme="minorHAnsi" w:cstheme="minorBidi"/>
          <w:sz w:val="22"/>
          <w:szCs w:val="22"/>
          <w:lang w:eastAsia="en-US"/>
        </w:rPr>
      </w:pPr>
    </w:p>
    <w:p w14:paraId="52E18947" w14:textId="77777777" w:rsidR="009B0E9F" w:rsidRPr="009B0E9F" w:rsidRDefault="009B0E9F" w:rsidP="009B0E9F">
      <w:pPr>
        <w:jc w:val="both"/>
        <w:rPr>
          <w:rFonts w:asciiTheme="minorHAnsi" w:eastAsiaTheme="minorHAnsi" w:hAnsiTheme="minorHAnsi" w:cstheme="minorBidi"/>
          <w:b/>
          <w:bCs/>
          <w:sz w:val="22"/>
          <w:szCs w:val="22"/>
          <w:lang w:eastAsia="en-US"/>
        </w:rPr>
      </w:pPr>
      <w:bookmarkStart w:id="4" w:name="_Toc421038912"/>
      <w:bookmarkStart w:id="5" w:name="_Toc524972819"/>
      <w:r w:rsidRPr="009B0E9F">
        <w:rPr>
          <w:rFonts w:asciiTheme="minorHAnsi" w:eastAsiaTheme="minorHAnsi" w:hAnsiTheme="minorHAnsi" w:cstheme="minorBidi"/>
          <w:b/>
          <w:bCs/>
          <w:sz w:val="22"/>
          <w:szCs w:val="22"/>
          <w:lang w:eastAsia="en-US"/>
        </w:rPr>
        <w:t xml:space="preserve">2.2   </w:t>
      </w:r>
      <w:bookmarkEnd w:id="4"/>
      <w:r w:rsidRPr="009B0E9F">
        <w:rPr>
          <w:rFonts w:asciiTheme="minorHAnsi" w:eastAsiaTheme="minorHAnsi" w:hAnsiTheme="minorHAnsi" w:cstheme="minorBidi"/>
          <w:b/>
          <w:bCs/>
          <w:sz w:val="22"/>
          <w:szCs w:val="22"/>
          <w:lang w:eastAsia="en-US"/>
        </w:rPr>
        <w:t>Organizacja działań ratowniczych</w:t>
      </w:r>
      <w:bookmarkEnd w:id="5"/>
    </w:p>
    <w:p w14:paraId="315C3B24" w14:textId="77777777" w:rsidR="009B0E9F" w:rsidRPr="009B0E9F" w:rsidRDefault="009B0E9F" w:rsidP="009B0E9F">
      <w:pPr>
        <w:jc w:val="both"/>
        <w:rPr>
          <w:rFonts w:asciiTheme="minorHAnsi" w:eastAsiaTheme="minorHAnsi" w:hAnsiTheme="minorHAnsi" w:cstheme="minorBidi"/>
          <w:sz w:val="22"/>
          <w:szCs w:val="22"/>
          <w:lang w:eastAsia="en-US"/>
        </w:rPr>
      </w:pPr>
    </w:p>
    <w:p w14:paraId="3A559F75" w14:textId="77777777" w:rsidR="009B0E9F" w:rsidRPr="009B0E9F" w:rsidRDefault="009B0E9F" w:rsidP="009B0E9F">
      <w:pPr>
        <w:jc w:val="both"/>
        <w:rPr>
          <w:rFonts w:asciiTheme="minorHAnsi" w:eastAsiaTheme="minorHAnsi" w:hAnsiTheme="minorHAnsi" w:cstheme="minorBidi"/>
          <w:sz w:val="22"/>
          <w:szCs w:val="22"/>
          <w:lang w:eastAsia="en-US"/>
        </w:rPr>
      </w:pPr>
      <w:r w:rsidRPr="009B0E9F">
        <w:rPr>
          <w:rFonts w:asciiTheme="minorHAnsi" w:eastAsiaTheme="minorHAnsi" w:hAnsiTheme="minorHAnsi" w:cstheme="minorBidi"/>
          <w:sz w:val="22"/>
          <w:szCs w:val="22"/>
          <w:lang w:eastAsia="en-US"/>
        </w:rPr>
        <w:t xml:space="preserve">1. Opis miejsca zdarzenia: </w:t>
      </w:r>
    </w:p>
    <w:p w14:paraId="1ABFC47D" w14:textId="52713505" w:rsidR="009B0E9F" w:rsidRPr="009B0E9F" w:rsidRDefault="009B0E9F" w:rsidP="009B0E9F">
      <w:pPr>
        <w:jc w:val="both"/>
        <w:rPr>
          <w:rFonts w:asciiTheme="minorHAnsi" w:eastAsiaTheme="minorHAnsi" w:hAnsiTheme="minorHAnsi" w:cstheme="minorBidi"/>
          <w:sz w:val="22"/>
          <w:szCs w:val="22"/>
          <w:lang w:eastAsia="en-US"/>
        </w:rPr>
      </w:pPr>
      <w:r w:rsidRPr="009B0E9F">
        <w:rPr>
          <w:rFonts w:asciiTheme="minorHAnsi" w:eastAsiaTheme="minorHAnsi" w:hAnsiTheme="minorHAnsi" w:cstheme="minorBidi"/>
          <w:sz w:val="22"/>
          <w:szCs w:val="22"/>
          <w:lang w:eastAsia="en-US"/>
        </w:rPr>
        <w:t>Plaża na kąpielisku, słoneczny dzień, temp powietrza ok 28 st C, duża ilość osób</w:t>
      </w:r>
      <w:r w:rsidR="00B40566">
        <w:rPr>
          <w:rFonts w:asciiTheme="minorHAnsi" w:eastAsiaTheme="minorHAnsi" w:hAnsiTheme="minorHAnsi" w:cstheme="minorBidi"/>
          <w:sz w:val="22"/>
          <w:szCs w:val="22"/>
          <w:lang w:eastAsia="en-US"/>
        </w:rPr>
        <w:t xml:space="preserve"> </w:t>
      </w:r>
      <w:r w:rsidRPr="009B0E9F">
        <w:rPr>
          <w:rFonts w:asciiTheme="minorHAnsi" w:eastAsiaTheme="minorHAnsi" w:hAnsiTheme="minorHAnsi" w:cstheme="minorBidi"/>
          <w:sz w:val="22"/>
          <w:szCs w:val="22"/>
          <w:lang w:eastAsia="en-US"/>
        </w:rPr>
        <w:t>wypoczywających oraz pływających.</w:t>
      </w:r>
    </w:p>
    <w:p w14:paraId="49E1C20F" w14:textId="77777777" w:rsidR="009B0E9F" w:rsidRPr="009B0E9F" w:rsidRDefault="009B0E9F" w:rsidP="009B0E9F">
      <w:pPr>
        <w:jc w:val="both"/>
        <w:rPr>
          <w:rFonts w:asciiTheme="minorHAnsi" w:eastAsiaTheme="minorHAnsi" w:hAnsiTheme="minorHAnsi" w:cstheme="minorBidi"/>
          <w:sz w:val="22"/>
          <w:szCs w:val="22"/>
          <w:lang w:eastAsia="en-US"/>
        </w:rPr>
      </w:pPr>
      <w:r w:rsidRPr="009B0E9F">
        <w:rPr>
          <w:rFonts w:asciiTheme="minorHAnsi" w:eastAsiaTheme="minorHAnsi" w:hAnsiTheme="minorHAnsi" w:cstheme="minorBidi"/>
          <w:sz w:val="22"/>
          <w:szCs w:val="22"/>
          <w:lang w:eastAsia="en-US"/>
        </w:rPr>
        <w:t>2. Ocena miejsca zdarzenia</w:t>
      </w:r>
    </w:p>
    <w:p w14:paraId="197A92EB" w14:textId="725C192C" w:rsidR="009B0E9F" w:rsidRPr="00B40566" w:rsidRDefault="009B0E9F" w:rsidP="00182E36">
      <w:pPr>
        <w:numPr>
          <w:ilvl w:val="0"/>
          <w:numId w:val="14"/>
        </w:numPr>
        <w:jc w:val="both"/>
        <w:rPr>
          <w:rFonts w:asciiTheme="minorHAnsi" w:eastAsiaTheme="minorHAnsi" w:hAnsiTheme="minorHAnsi" w:cstheme="minorBidi"/>
          <w:sz w:val="22"/>
          <w:szCs w:val="22"/>
          <w:lang w:eastAsia="en-US"/>
        </w:rPr>
      </w:pPr>
      <w:r w:rsidRPr="00B40566">
        <w:rPr>
          <w:rFonts w:asciiTheme="minorHAnsi" w:eastAsiaTheme="minorHAnsi" w:hAnsiTheme="minorHAnsi" w:cstheme="minorBidi"/>
          <w:sz w:val="22"/>
          <w:szCs w:val="22"/>
          <w:lang w:eastAsia="en-US"/>
        </w:rPr>
        <w:t>Bezpieczeństwo własne: środki ochrony osobistej (odzież, rękawiczki, maska, okulary ochronne).</w:t>
      </w:r>
    </w:p>
    <w:p w14:paraId="09D5C6C7" w14:textId="6FCAA355" w:rsidR="009B0E9F" w:rsidRPr="00B40566" w:rsidRDefault="009B0E9F" w:rsidP="00D03718">
      <w:pPr>
        <w:numPr>
          <w:ilvl w:val="0"/>
          <w:numId w:val="14"/>
        </w:numPr>
        <w:jc w:val="both"/>
        <w:rPr>
          <w:rFonts w:asciiTheme="minorHAnsi" w:eastAsiaTheme="minorHAnsi" w:hAnsiTheme="minorHAnsi" w:cstheme="minorBidi"/>
          <w:sz w:val="22"/>
          <w:szCs w:val="22"/>
          <w:lang w:eastAsia="en-US"/>
        </w:rPr>
      </w:pPr>
      <w:r w:rsidRPr="00B40566">
        <w:rPr>
          <w:rFonts w:asciiTheme="minorHAnsi" w:eastAsiaTheme="minorHAnsi" w:hAnsiTheme="minorHAnsi" w:cstheme="minorBidi"/>
          <w:sz w:val="22"/>
          <w:szCs w:val="22"/>
          <w:lang w:eastAsia="en-US"/>
        </w:rPr>
        <w:t>Bezpieczeństwo miejsca zdarzenia: miejsce bezpieczne do podjęcia działań ratowniczych.</w:t>
      </w:r>
    </w:p>
    <w:p w14:paraId="69377484" w14:textId="77777777" w:rsidR="009B0E9F" w:rsidRPr="009B0E9F" w:rsidRDefault="009B0E9F" w:rsidP="009B0E9F">
      <w:pPr>
        <w:numPr>
          <w:ilvl w:val="0"/>
          <w:numId w:val="14"/>
        </w:numPr>
        <w:jc w:val="both"/>
        <w:rPr>
          <w:rFonts w:asciiTheme="minorHAnsi" w:eastAsiaTheme="minorHAnsi" w:hAnsiTheme="minorHAnsi" w:cstheme="minorBidi"/>
          <w:sz w:val="22"/>
          <w:szCs w:val="22"/>
          <w:lang w:eastAsia="en-US"/>
        </w:rPr>
      </w:pPr>
      <w:r w:rsidRPr="009B0E9F">
        <w:rPr>
          <w:rFonts w:asciiTheme="minorHAnsi" w:eastAsiaTheme="minorHAnsi" w:hAnsiTheme="minorHAnsi" w:cstheme="minorBidi"/>
          <w:sz w:val="22"/>
          <w:szCs w:val="22"/>
          <w:lang w:eastAsia="en-US"/>
        </w:rPr>
        <w:t>Ilość poszkodowanych: 1</w:t>
      </w:r>
    </w:p>
    <w:p w14:paraId="6A920674" w14:textId="792F6D19" w:rsidR="009B0E9F" w:rsidRPr="00B40566" w:rsidRDefault="009B0E9F" w:rsidP="00A91047">
      <w:pPr>
        <w:numPr>
          <w:ilvl w:val="0"/>
          <w:numId w:val="14"/>
        </w:numPr>
        <w:jc w:val="both"/>
        <w:rPr>
          <w:rFonts w:asciiTheme="minorHAnsi" w:eastAsiaTheme="minorHAnsi" w:hAnsiTheme="minorHAnsi" w:cstheme="minorBidi"/>
          <w:sz w:val="22"/>
          <w:szCs w:val="22"/>
          <w:lang w:eastAsia="en-US"/>
        </w:rPr>
      </w:pPr>
      <w:r w:rsidRPr="00B40566">
        <w:rPr>
          <w:rFonts w:asciiTheme="minorHAnsi" w:eastAsiaTheme="minorHAnsi" w:hAnsiTheme="minorHAnsi" w:cstheme="minorBidi"/>
          <w:sz w:val="22"/>
          <w:szCs w:val="22"/>
          <w:lang w:eastAsia="en-US"/>
        </w:rPr>
        <w:t>Dostępne siły i środki: niewystarczające, konieczne zadysponowanie straży             pożarnej z oddziałem wodno-nurkowym oraz policji.</w:t>
      </w:r>
    </w:p>
    <w:p w14:paraId="7F0E8879" w14:textId="77777777" w:rsidR="009B0E9F" w:rsidRPr="009B0E9F" w:rsidRDefault="009B0E9F" w:rsidP="009B0E9F">
      <w:pPr>
        <w:numPr>
          <w:ilvl w:val="0"/>
          <w:numId w:val="14"/>
        </w:numPr>
        <w:jc w:val="both"/>
        <w:rPr>
          <w:rFonts w:asciiTheme="minorHAnsi" w:eastAsiaTheme="minorHAnsi" w:hAnsiTheme="minorHAnsi" w:cstheme="minorBidi"/>
          <w:sz w:val="22"/>
          <w:szCs w:val="22"/>
          <w:lang w:eastAsia="en-US"/>
        </w:rPr>
      </w:pPr>
      <w:r w:rsidRPr="009B0E9F">
        <w:rPr>
          <w:rFonts w:asciiTheme="minorHAnsi" w:eastAsiaTheme="minorHAnsi" w:hAnsiTheme="minorHAnsi" w:cstheme="minorBidi"/>
          <w:sz w:val="22"/>
          <w:szCs w:val="22"/>
          <w:lang w:eastAsia="en-US"/>
        </w:rPr>
        <w:t>Mechanizm urazu: Utonięcie</w:t>
      </w:r>
    </w:p>
    <w:p w14:paraId="6B967F38" w14:textId="77777777" w:rsidR="009B0E9F" w:rsidRPr="009B0E9F" w:rsidRDefault="009B0E9F" w:rsidP="009B0E9F">
      <w:pPr>
        <w:numPr>
          <w:ilvl w:val="0"/>
          <w:numId w:val="39"/>
        </w:numPr>
        <w:jc w:val="both"/>
        <w:rPr>
          <w:rFonts w:asciiTheme="minorHAnsi" w:eastAsiaTheme="minorHAnsi" w:hAnsiTheme="minorHAnsi" w:cstheme="minorBidi"/>
          <w:sz w:val="22"/>
          <w:szCs w:val="22"/>
          <w:lang w:eastAsia="en-US"/>
        </w:rPr>
      </w:pPr>
      <w:r w:rsidRPr="009B0E9F">
        <w:rPr>
          <w:rFonts w:asciiTheme="minorHAnsi" w:eastAsiaTheme="minorHAnsi" w:hAnsiTheme="minorHAnsi" w:cstheme="minorBidi"/>
          <w:sz w:val="22"/>
          <w:szCs w:val="22"/>
          <w:lang w:eastAsia="en-US"/>
        </w:rPr>
        <w:t>Po przyjeździe karetki na miejsce zdarzenia: ratownicy wodni poinformowani przez żonę wydobyli poszkodowanego na brzeg. Rozpoczęli RKO.</w:t>
      </w:r>
    </w:p>
    <w:p w14:paraId="079B6B87" w14:textId="77777777" w:rsidR="009B0E9F" w:rsidRPr="009B0E9F" w:rsidRDefault="009B0E9F" w:rsidP="009B0E9F">
      <w:pPr>
        <w:jc w:val="both"/>
        <w:rPr>
          <w:rFonts w:asciiTheme="minorHAnsi" w:eastAsiaTheme="minorHAnsi" w:hAnsiTheme="minorHAnsi" w:cstheme="minorBidi"/>
          <w:b/>
          <w:sz w:val="22"/>
          <w:szCs w:val="22"/>
          <w:lang w:eastAsia="en-US"/>
        </w:rPr>
      </w:pPr>
    </w:p>
    <w:p w14:paraId="7078C7F9" w14:textId="77777777" w:rsidR="009B0E9F" w:rsidRPr="009B0E9F" w:rsidRDefault="009B0E9F" w:rsidP="009B0E9F">
      <w:pPr>
        <w:jc w:val="both"/>
        <w:rPr>
          <w:rFonts w:asciiTheme="minorHAnsi" w:eastAsiaTheme="minorHAnsi" w:hAnsiTheme="minorHAnsi" w:cstheme="minorBidi"/>
          <w:b/>
          <w:sz w:val="22"/>
          <w:szCs w:val="22"/>
          <w:lang w:eastAsia="en-US"/>
        </w:rPr>
      </w:pPr>
      <w:r w:rsidRPr="009B0E9F">
        <w:rPr>
          <w:rFonts w:asciiTheme="minorHAnsi" w:eastAsiaTheme="minorHAnsi" w:hAnsiTheme="minorHAnsi" w:cstheme="minorBidi"/>
          <w:b/>
          <w:sz w:val="22"/>
          <w:szCs w:val="22"/>
          <w:lang w:eastAsia="en-US"/>
        </w:rPr>
        <w:t>KIEROWNIK ZRM</w:t>
      </w:r>
    </w:p>
    <w:p w14:paraId="649C828E" w14:textId="77777777" w:rsidR="009B0E9F" w:rsidRPr="009B0E9F" w:rsidRDefault="009B0E9F" w:rsidP="009B0E9F">
      <w:pPr>
        <w:numPr>
          <w:ilvl w:val="0"/>
          <w:numId w:val="16"/>
        </w:numPr>
        <w:jc w:val="both"/>
        <w:rPr>
          <w:rFonts w:asciiTheme="minorHAnsi" w:eastAsiaTheme="minorHAnsi" w:hAnsiTheme="minorHAnsi" w:cstheme="minorBidi"/>
          <w:b/>
          <w:sz w:val="22"/>
          <w:szCs w:val="22"/>
          <w:lang w:eastAsia="en-US"/>
        </w:rPr>
      </w:pPr>
      <w:r w:rsidRPr="009B0E9F">
        <w:rPr>
          <w:rFonts w:asciiTheme="minorHAnsi" w:eastAsiaTheme="minorHAnsi" w:hAnsiTheme="minorHAnsi" w:cstheme="minorBidi"/>
          <w:b/>
          <w:sz w:val="22"/>
          <w:szCs w:val="22"/>
          <w:lang w:eastAsia="en-US"/>
        </w:rPr>
        <w:t>Ogólne wrażenie:</w:t>
      </w:r>
      <w:r w:rsidRPr="009B0E9F">
        <w:rPr>
          <w:rFonts w:asciiTheme="minorHAnsi" w:eastAsiaTheme="minorHAnsi" w:hAnsiTheme="minorHAnsi" w:cstheme="minorBidi"/>
          <w:sz w:val="22"/>
          <w:szCs w:val="22"/>
          <w:lang w:eastAsia="en-US"/>
        </w:rPr>
        <w:t xml:space="preserve"> mężczyzna wiek ok. 50 lat, m ciała ok. 80kg</w:t>
      </w:r>
    </w:p>
    <w:p w14:paraId="63497F64" w14:textId="77777777" w:rsidR="009B0E9F" w:rsidRPr="009B0E9F" w:rsidRDefault="009B0E9F" w:rsidP="009B0E9F">
      <w:pPr>
        <w:numPr>
          <w:ilvl w:val="0"/>
          <w:numId w:val="16"/>
        </w:numPr>
        <w:jc w:val="both"/>
        <w:rPr>
          <w:rFonts w:asciiTheme="minorHAnsi" w:eastAsiaTheme="minorHAnsi" w:hAnsiTheme="minorHAnsi" w:cstheme="minorBidi"/>
          <w:b/>
          <w:sz w:val="22"/>
          <w:szCs w:val="22"/>
          <w:lang w:eastAsia="en-US"/>
        </w:rPr>
      </w:pPr>
      <w:r w:rsidRPr="009B0E9F">
        <w:rPr>
          <w:rFonts w:asciiTheme="minorHAnsi" w:eastAsiaTheme="minorHAnsi" w:hAnsiTheme="minorHAnsi" w:cstheme="minorBidi"/>
          <w:b/>
          <w:sz w:val="22"/>
          <w:szCs w:val="22"/>
          <w:lang w:eastAsia="en-US"/>
        </w:rPr>
        <w:t xml:space="preserve">Wygląd: </w:t>
      </w:r>
      <w:r w:rsidRPr="009B0E9F">
        <w:rPr>
          <w:rFonts w:asciiTheme="minorHAnsi" w:eastAsiaTheme="minorHAnsi" w:hAnsiTheme="minorHAnsi" w:cstheme="minorBidi"/>
          <w:sz w:val="22"/>
          <w:szCs w:val="22"/>
          <w:lang w:eastAsia="en-US"/>
        </w:rPr>
        <w:t xml:space="preserve">skóra blado-szara, mokra </w:t>
      </w:r>
    </w:p>
    <w:p w14:paraId="15A8F832" w14:textId="77777777" w:rsidR="009B0E9F" w:rsidRPr="009B0E9F" w:rsidRDefault="009B0E9F" w:rsidP="009B0E9F">
      <w:pPr>
        <w:numPr>
          <w:ilvl w:val="0"/>
          <w:numId w:val="16"/>
        </w:numPr>
        <w:jc w:val="both"/>
        <w:rPr>
          <w:rFonts w:asciiTheme="minorHAnsi" w:eastAsiaTheme="minorHAnsi" w:hAnsiTheme="minorHAnsi" w:cstheme="minorBidi"/>
          <w:b/>
          <w:sz w:val="22"/>
          <w:szCs w:val="22"/>
          <w:lang w:eastAsia="en-US"/>
        </w:rPr>
      </w:pPr>
      <w:r w:rsidRPr="009B0E9F">
        <w:rPr>
          <w:rFonts w:asciiTheme="minorHAnsi" w:eastAsiaTheme="minorHAnsi" w:hAnsiTheme="minorHAnsi" w:cstheme="minorBidi"/>
          <w:b/>
          <w:sz w:val="22"/>
          <w:szCs w:val="22"/>
          <w:lang w:eastAsia="en-US"/>
        </w:rPr>
        <w:t xml:space="preserve">Ułożenie ciała: </w:t>
      </w:r>
      <w:r w:rsidRPr="009B0E9F">
        <w:rPr>
          <w:rFonts w:asciiTheme="minorHAnsi" w:eastAsiaTheme="minorHAnsi" w:hAnsiTheme="minorHAnsi" w:cstheme="minorBidi"/>
          <w:sz w:val="22"/>
          <w:szCs w:val="22"/>
          <w:lang w:eastAsia="en-US"/>
        </w:rPr>
        <w:t>pozycja leżąca na wznak,</w:t>
      </w:r>
    </w:p>
    <w:p w14:paraId="0E4659FA" w14:textId="77777777" w:rsidR="009B0E9F" w:rsidRPr="009B0E9F" w:rsidRDefault="009B0E9F" w:rsidP="009B0E9F">
      <w:pPr>
        <w:numPr>
          <w:ilvl w:val="0"/>
          <w:numId w:val="16"/>
        </w:numPr>
        <w:jc w:val="both"/>
        <w:rPr>
          <w:rFonts w:asciiTheme="minorHAnsi" w:eastAsiaTheme="minorHAnsi" w:hAnsiTheme="minorHAnsi" w:cstheme="minorBidi"/>
          <w:b/>
          <w:sz w:val="22"/>
          <w:szCs w:val="22"/>
          <w:lang w:eastAsia="en-US"/>
        </w:rPr>
      </w:pPr>
      <w:r w:rsidRPr="009B0E9F">
        <w:rPr>
          <w:rFonts w:asciiTheme="minorHAnsi" w:eastAsiaTheme="minorHAnsi" w:hAnsiTheme="minorHAnsi" w:cstheme="minorBidi"/>
          <w:b/>
          <w:sz w:val="22"/>
          <w:szCs w:val="22"/>
          <w:lang w:eastAsia="en-US"/>
        </w:rPr>
        <w:lastRenderedPageBreak/>
        <w:t xml:space="preserve">Widoczne urazy i krwawienia: </w:t>
      </w:r>
      <w:r w:rsidRPr="009B0E9F">
        <w:rPr>
          <w:rFonts w:asciiTheme="minorHAnsi" w:eastAsiaTheme="minorHAnsi" w:hAnsiTheme="minorHAnsi" w:cstheme="minorBidi"/>
          <w:sz w:val="22"/>
          <w:szCs w:val="22"/>
          <w:lang w:eastAsia="en-US"/>
        </w:rPr>
        <w:t>brak</w:t>
      </w:r>
    </w:p>
    <w:p w14:paraId="3BF68E0F" w14:textId="77777777" w:rsidR="009B0E9F" w:rsidRPr="009B0E9F" w:rsidRDefault="009B0E9F" w:rsidP="009B0E9F">
      <w:pPr>
        <w:numPr>
          <w:ilvl w:val="0"/>
          <w:numId w:val="16"/>
        </w:numPr>
        <w:jc w:val="both"/>
        <w:rPr>
          <w:rFonts w:asciiTheme="minorHAnsi" w:eastAsiaTheme="minorHAnsi" w:hAnsiTheme="minorHAnsi" w:cstheme="minorBidi"/>
          <w:b/>
          <w:sz w:val="22"/>
          <w:szCs w:val="22"/>
          <w:lang w:eastAsia="en-US"/>
        </w:rPr>
      </w:pPr>
      <w:r w:rsidRPr="009B0E9F">
        <w:rPr>
          <w:rFonts w:asciiTheme="minorHAnsi" w:eastAsiaTheme="minorHAnsi" w:hAnsiTheme="minorHAnsi" w:cstheme="minorBidi"/>
          <w:b/>
          <w:sz w:val="22"/>
          <w:szCs w:val="22"/>
          <w:lang w:eastAsia="en-US"/>
        </w:rPr>
        <w:t>Inne:</w:t>
      </w:r>
      <w:r w:rsidRPr="009B0E9F">
        <w:rPr>
          <w:rFonts w:asciiTheme="minorHAnsi" w:eastAsiaTheme="minorHAnsi" w:hAnsiTheme="minorHAnsi" w:cstheme="minorBidi"/>
          <w:sz w:val="22"/>
          <w:szCs w:val="22"/>
          <w:lang w:eastAsia="en-US"/>
        </w:rPr>
        <w:t xml:space="preserve"> ubiór: kąpielówki</w:t>
      </w:r>
    </w:p>
    <w:p w14:paraId="7CB49ECD" w14:textId="77777777" w:rsidR="009B0E9F" w:rsidRPr="009B0E9F" w:rsidRDefault="009B0E9F" w:rsidP="009B0E9F">
      <w:pPr>
        <w:numPr>
          <w:ilvl w:val="0"/>
          <w:numId w:val="16"/>
        </w:numPr>
        <w:jc w:val="both"/>
        <w:rPr>
          <w:rFonts w:asciiTheme="minorHAnsi" w:eastAsiaTheme="minorHAnsi" w:hAnsiTheme="minorHAnsi" w:cstheme="minorBidi"/>
          <w:b/>
          <w:sz w:val="22"/>
          <w:szCs w:val="22"/>
          <w:lang w:eastAsia="en-US"/>
        </w:rPr>
      </w:pPr>
      <w:r w:rsidRPr="009B0E9F">
        <w:rPr>
          <w:rFonts w:asciiTheme="minorHAnsi" w:eastAsiaTheme="minorHAnsi" w:hAnsiTheme="minorHAnsi" w:cstheme="minorBidi"/>
          <w:b/>
          <w:sz w:val="22"/>
          <w:szCs w:val="22"/>
          <w:lang w:eastAsia="en-US"/>
        </w:rPr>
        <w:t>Ocena świadomości w skali AVPU: U-Unresponsive (brak reakcji)</w:t>
      </w:r>
    </w:p>
    <w:p w14:paraId="383D1802" w14:textId="77777777" w:rsidR="009B0E9F" w:rsidRPr="009B0E9F" w:rsidRDefault="009B0E9F" w:rsidP="009B0E9F">
      <w:pPr>
        <w:numPr>
          <w:ilvl w:val="0"/>
          <w:numId w:val="16"/>
        </w:numPr>
        <w:jc w:val="both"/>
        <w:rPr>
          <w:rFonts w:asciiTheme="minorHAnsi" w:eastAsiaTheme="minorHAnsi" w:hAnsiTheme="minorHAnsi" w:cstheme="minorBidi"/>
          <w:b/>
          <w:sz w:val="22"/>
          <w:szCs w:val="22"/>
          <w:lang w:eastAsia="en-US"/>
        </w:rPr>
      </w:pPr>
      <w:r w:rsidRPr="009B0E9F">
        <w:rPr>
          <w:rFonts w:asciiTheme="minorHAnsi" w:eastAsiaTheme="minorHAnsi" w:hAnsiTheme="minorHAnsi" w:cstheme="minorBidi"/>
          <w:b/>
          <w:sz w:val="22"/>
          <w:szCs w:val="22"/>
          <w:lang w:eastAsia="en-US"/>
        </w:rPr>
        <w:t>Ocena ABC:</w:t>
      </w:r>
    </w:p>
    <w:p w14:paraId="1ACED02F" w14:textId="77777777" w:rsidR="009B0E9F" w:rsidRPr="009B0E9F" w:rsidRDefault="009B0E9F" w:rsidP="009B0E9F">
      <w:pPr>
        <w:jc w:val="both"/>
        <w:rPr>
          <w:rFonts w:asciiTheme="minorHAnsi" w:eastAsiaTheme="minorHAnsi" w:hAnsiTheme="minorHAnsi" w:cstheme="minorBidi"/>
          <w:sz w:val="22"/>
          <w:szCs w:val="22"/>
          <w:lang w:eastAsia="en-US"/>
        </w:rPr>
      </w:pPr>
      <w:r w:rsidRPr="009B0E9F">
        <w:rPr>
          <w:rFonts w:asciiTheme="minorHAnsi" w:eastAsiaTheme="minorHAnsi" w:hAnsiTheme="minorHAnsi" w:cstheme="minorBidi"/>
          <w:b/>
          <w:sz w:val="22"/>
          <w:szCs w:val="22"/>
          <w:lang w:eastAsia="en-US"/>
        </w:rPr>
        <w:t xml:space="preserve">A-udrożnienie dróg oddechowych- </w:t>
      </w:r>
      <w:r w:rsidRPr="009B0E9F">
        <w:rPr>
          <w:rFonts w:asciiTheme="minorHAnsi" w:eastAsiaTheme="minorHAnsi" w:hAnsiTheme="minorHAnsi" w:cstheme="minorBidi"/>
          <w:sz w:val="22"/>
          <w:szCs w:val="22"/>
          <w:lang w:eastAsia="en-US"/>
        </w:rPr>
        <w:t>drogi oddechowe drożne</w:t>
      </w:r>
    </w:p>
    <w:p w14:paraId="0B154B2F" w14:textId="77777777" w:rsidR="009B0E9F" w:rsidRPr="009B0E9F" w:rsidRDefault="009B0E9F" w:rsidP="009B0E9F">
      <w:pPr>
        <w:jc w:val="both"/>
        <w:rPr>
          <w:rFonts w:asciiTheme="minorHAnsi" w:eastAsiaTheme="minorHAnsi" w:hAnsiTheme="minorHAnsi" w:cstheme="minorBidi"/>
          <w:sz w:val="22"/>
          <w:szCs w:val="22"/>
          <w:lang w:eastAsia="en-US"/>
        </w:rPr>
      </w:pPr>
      <w:r w:rsidRPr="009B0E9F">
        <w:rPr>
          <w:rFonts w:asciiTheme="minorHAnsi" w:eastAsiaTheme="minorHAnsi" w:hAnsiTheme="minorHAnsi" w:cstheme="minorBidi"/>
          <w:b/>
          <w:sz w:val="22"/>
          <w:szCs w:val="22"/>
          <w:lang w:eastAsia="en-US"/>
        </w:rPr>
        <w:t>B/C- ocena oddechu i tętna przez 10s.-</w:t>
      </w:r>
      <w:r w:rsidRPr="009B0E9F">
        <w:rPr>
          <w:rFonts w:asciiTheme="minorHAnsi" w:eastAsiaTheme="minorHAnsi" w:hAnsiTheme="minorHAnsi" w:cstheme="minorBidi"/>
          <w:sz w:val="22"/>
          <w:szCs w:val="22"/>
          <w:lang w:eastAsia="en-US"/>
        </w:rPr>
        <w:t>brak</w:t>
      </w:r>
    </w:p>
    <w:p w14:paraId="4AF1EEB7" w14:textId="77777777" w:rsidR="009B0E9F" w:rsidRPr="009B0E9F" w:rsidRDefault="009B0E9F" w:rsidP="009B0E9F">
      <w:pPr>
        <w:jc w:val="both"/>
        <w:rPr>
          <w:rFonts w:asciiTheme="minorHAnsi" w:eastAsiaTheme="minorHAnsi" w:hAnsiTheme="minorHAnsi" w:cstheme="minorBidi"/>
          <w:b/>
          <w:sz w:val="22"/>
          <w:szCs w:val="22"/>
          <w:lang w:eastAsia="en-US"/>
        </w:rPr>
      </w:pPr>
    </w:p>
    <w:p w14:paraId="3E5FB580" w14:textId="77777777" w:rsidR="009B0E9F" w:rsidRPr="009B0E9F" w:rsidRDefault="009B0E9F" w:rsidP="009B0E9F">
      <w:pPr>
        <w:jc w:val="both"/>
        <w:rPr>
          <w:rFonts w:asciiTheme="minorHAnsi" w:eastAsiaTheme="minorHAnsi" w:hAnsiTheme="minorHAnsi" w:cstheme="minorBidi"/>
          <w:b/>
          <w:sz w:val="22"/>
          <w:szCs w:val="22"/>
          <w:lang w:eastAsia="en-US"/>
        </w:rPr>
      </w:pPr>
      <w:r w:rsidRPr="009B0E9F">
        <w:rPr>
          <w:rFonts w:asciiTheme="minorHAnsi" w:eastAsiaTheme="minorHAnsi" w:hAnsiTheme="minorHAnsi" w:cstheme="minorBidi"/>
          <w:b/>
          <w:sz w:val="22"/>
          <w:szCs w:val="22"/>
          <w:lang w:eastAsia="en-US"/>
        </w:rPr>
        <w:t>Decyzja o kontynuacji RKO</w:t>
      </w:r>
    </w:p>
    <w:p w14:paraId="78C2D33A" w14:textId="77777777" w:rsidR="009B0E9F" w:rsidRPr="009B0E9F" w:rsidRDefault="009B0E9F" w:rsidP="009B0E9F">
      <w:pPr>
        <w:numPr>
          <w:ilvl w:val="0"/>
          <w:numId w:val="17"/>
        </w:numPr>
        <w:jc w:val="both"/>
        <w:rPr>
          <w:rFonts w:asciiTheme="minorHAnsi" w:eastAsiaTheme="minorHAnsi" w:hAnsiTheme="minorHAnsi" w:cstheme="minorBidi"/>
          <w:sz w:val="22"/>
          <w:szCs w:val="22"/>
          <w:lang w:eastAsia="en-US"/>
        </w:rPr>
      </w:pPr>
      <w:r w:rsidRPr="009B0E9F">
        <w:rPr>
          <w:rFonts w:asciiTheme="minorHAnsi" w:eastAsiaTheme="minorHAnsi" w:hAnsiTheme="minorHAnsi" w:cstheme="minorBidi"/>
          <w:sz w:val="22"/>
          <w:szCs w:val="22"/>
          <w:lang w:eastAsia="en-US"/>
        </w:rPr>
        <w:t>Przygotowanie tlenoterapii czynnej,</w:t>
      </w:r>
    </w:p>
    <w:p w14:paraId="652E4F34" w14:textId="77777777" w:rsidR="009B0E9F" w:rsidRPr="009B0E9F" w:rsidRDefault="009B0E9F" w:rsidP="009B0E9F">
      <w:pPr>
        <w:numPr>
          <w:ilvl w:val="0"/>
          <w:numId w:val="17"/>
        </w:numPr>
        <w:jc w:val="both"/>
        <w:rPr>
          <w:rFonts w:asciiTheme="minorHAnsi" w:eastAsiaTheme="minorHAnsi" w:hAnsiTheme="minorHAnsi" w:cstheme="minorBidi"/>
          <w:sz w:val="22"/>
          <w:szCs w:val="22"/>
          <w:lang w:eastAsia="en-US"/>
        </w:rPr>
      </w:pPr>
      <w:r w:rsidRPr="009B0E9F">
        <w:rPr>
          <w:rFonts w:asciiTheme="minorHAnsi" w:eastAsiaTheme="minorHAnsi" w:hAnsiTheme="minorHAnsi" w:cstheme="minorBidi"/>
          <w:sz w:val="22"/>
          <w:szCs w:val="22"/>
          <w:lang w:eastAsia="en-US"/>
        </w:rPr>
        <w:t>Dokonanie oceny rytmu serca,</w:t>
      </w:r>
    </w:p>
    <w:p w14:paraId="195B3CCF" w14:textId="481C2B14" w:rsidR="009B0E9F" w:rsidRPr="00B40566" w:rsidRDefault="009B0E9F" w:rsidP="004E7F65">
      <w:pPr>
        <w:numPr>
          <w:ilvl w:val="0"/>
          <w:numId w:val="17"/>
        </w:numPr>
        <w:jc w:val="both"/>
        <w:rPr>
          <w:rFonts w:asciiTheme="minorHAnsi" w:eastAsiaTheme="minorHAnsi" w:hAnsiTheme="minorHAnsi" w:cstheme="minorBidi"/>
          <w:b/>
          <w:sz w:val="22"/>
          <w:szCs w:val="22"/>
          <w:lang w:eastAsia="en-US"/>
        </w:rPr>
      </w:pPr>
      <w:r w:rsidRPr="00B40566">
        <w:rPr>
          <w:rFonts w:asciiTheme="minorHAnsi" w:eastAsiaTheme="minorHAnsi" w:hAnsiTheme="minorHAnsi" w:cstheme="minorBidi"/>
          <w:sz w:val="22"/>
          <w:szCs w:val="22"/>
          <w:lang w:eastAsia="en-US"/>
        </w:rPr>
        <w:t>Kontynuowanie tlenoterapii czynnej</w:t>
      </w:r>
      <w:r w:rsidR="00B40566" w:rsidRPr="00B40566">
        <w:rPr>
          <w:rFonts w:asciiTheme="minorHAnsi" w:eastAsiaTheme="minorHAnsi" w:hAnsiTheme="minorHAnsi" w:cstheme="minorBidi"/>
          <w:sz w:val="22"/>
          <w:szCs w:val="22"/>
          <w:lang w:eastAsia="en-US"/>
        </w:rPr>
        <w:t xml:space="preserve"> </w:t>
      </w:r>
      <w:r w:rsidRPr="00B40566">
        <w:rPr>
          <w:rFonts w:asciiTheme="minorHAnsi" w:eastAsiaTheme="minorHAnsi" w:hAnsiTheme="minorHAnsi" w:cstheme="minorBidi"/>
          <w:sz w:val="22"/>
          <w:szCs w:val="22"/>
          <w:lang w:eastAsia="en-US"/>
        </w:rPr>
        <w:t>- 2 wdechy po 30 uciśnięciach klatki            piersiowej,</w:t>
      </w:r>
    </w:p>
    <w:p w14:paraId="5C389036" w14:textId="1EA21F29" w:rsidR="009B0E9F" w:rsidRPr="009B0E9F" w:rsidRDefault="00B40566" w:rsidP="009B0E9F">
      <w:pPr>
        <w:numPr>
          <w:ilvl w:val="0"/>
          <w:numId w:val="17"/>
        </w:numPr>
        <w:jc w:val="both"/>
        <w:rPr>
          <w:rFonts w:asciiTheme="minorHAnsi" w:eastAsiaTheme="minorHAnsi" w:hAnsiTheme="minorHAnsi" w:cstheme="minorBidi"/>
          <w:sz w:val="22"/>
          <w:szCs w:val="22"/>
          <w:lang w:eastAsia="en-US"/>
        </w:rPr>
      </w:pPr>
      <w:r>
        <w:rPr>
          <w:rFonts w:asciiTheme="minorHAnsi" w:eastAsiaTheme="minorHAnsi" w:hAnsiTheme="minorHAnsi" w:cstheme="minorBidi"/>
          <w:sz w:val="22"/>
          <w:szCs w:val="22"/>
          <w:lang w:eastAsia="en-US"/>
        </w:rPr>
        <w:t>Analiza potencjalnie odwracalnych przyczyn zatrzymania krążenia:</w:t>
      </w:r>
      <w:r w:rsidR="009B0E9F" w:rsidRPr="009B0E9F">
        <w:rPr>
          <w:rFonts w:asciiTheme="minorHAnsi" w:eastAsiaTheme="minorHAnsi" w:hAnsiTheme="minorHAnsi" w:cstheme="minorBidi"/>
          <w:sz w:val="22"/>
          <w:szCs w:val="22"/>
          <w:lang w:eastAsia="en-US"/>
        </w:rPr>
        <w:t xml:space="preserve"> 4H/4T,</w:t>
      </w:r>
    </w:p>
    <w:p w14:paraId="01015E9C" w14:textId="77777777" w:rsidR="009B0E9F" w:rsidRPr="009B0E9F" w:rsidRDefault="009B0E9F" w:rsidP="009B0E9F">
      <w:pPr>
        <w:numPr>
          <w:ilvl w:val="0"/>
          <w:numId w:val="17"/>
        </w:numPr>
        <w:jc w:val="both"/>
        <w:rPr>
          <w:rFonts w:asciiTheme="minorHAnsi" w:eastAsiaTheme="minorHAnsi" w:hAnsiTheme="minorHAnsi" w:cstheme="minorBidi"/>
          <w:sz w:val="22"/>
          <w:szCs w:val="22"/>
          <w:lang w:eastAsia="en-US"/>
        </w:rPr>
      </w:pPr>
      <w:r w:rsidRPr="009B0E9F">
        <w:rPr>
          <w:rFonts w:asciiTheme="minorHAnsi" w:eastAsiaTheme="minorHAnsi" w:hAnsiTheme="minorHAnsi" w:cstheme="minorBidi"/>
          <w:sz w:val="22"/>
          <w:szCs w:val="22"/>
          <w:lang w:eastAsia="en-US"/>
        </w:rPr>
        <w:t>Przygotowanie zestawu do intubacji</w:t>
      </w:r>
    </w:p>
    <w:p w14:paraId="2C9724DF" w14:textId="77777777" w:rsidR="009B0E9F" w:rsidRPr="009B0E9F" w:rsidRDefault="009B0E9F" w:rsidP="009B0E9F">
      <w:pPr>
        <w:jc w:val="both"/>
        <w:rPr>
          <w:rFonts w:asciiTheme="minorHAnsi" w:eastAsiaTheme="minorHAnsi" w:hAnsiTheme="minorHAnsi" w:cstheme="minorBidi"/>
          <w:b/>
          <w:sz w:val="22"/>
          <w:szCs w:val="22"/>
          <w:lang w:eastAsia="en-US"/>
        </w:rPr>
      </w:pPr>
      <w:r w:rsidRPr="009B0E9F">
        <w:rPr>
          <w:rFonts w:asciiTheme="minorHAnsi" w:eastAsiaTheme="minorHAnsi" w:hAnsiTheme="minorHAnsi" w:cstheme="minorBidi"/>
          <w:b/>
          <w:sz w:val="22"/>
          <w:szCs w:val="22"/>
          <w:lang w:eastAsia="en-US"/>
        </w:rPr>
        <w:t xml:space="preserve">   </w:t>
      </w:r>
    </w:p>
    <w:p w14:paraId="0CBB1315" w14:textId="77777777" w:rsidR="009B0E9F" w:rsidRPr="009B0E9F" w:rsidRDefault="009B0E9F" w:rsidP="009B0E9F">
      <w:pPr>
        <w:jc w:val="both"/>
        <w:rPr>
          <w:rFonts w:asciiTheme="minorHAnsi" w:eastAsiaTheme="minorHAnsi" w:hAnsiTheme="minorHAnsi" w:cstheme="minorBidi"/>
          <w:b/>
          <w:sz w:val="22"/>
          <w:szCs w:val="22"/>
          <w:lang w:eastAsia="en-US"/>
        </w:rPr>
      </w:pPr>
      <w:r w:rsidRPr="009B0E9F">
        <w:rPr>
          <w:rFonts w:asciiTheme="minorHAnsi" w:eastAsiaTheme="minorHAnsi" w:hAnsiTheme="minorHAnsi" w:cstheme="minorBidi"/>
          <w:b/>
          <w:sz w:val="22"/>
          <w:szCs w:val="22"/>
          <w:lang w:eastAsia="en-US"/>
        </w:rPr>
        <w:t xml:space="preserve"> RATOWNIK I</w:t>
      </w:r>
    </w:p>
    <w:p w14:paraId="13A6B556" w14:textId="53466509" w:rsidR="009B0E9F" w:rsidRPr="00B40566" w:rsidRDefault="009B0E9F" w:rsidP="00493690">
      <w:pPr>
        <w:numPr>
          <w:ilvl w:val="0"/>
          <w:numId w:val="18"/>
        </w:numPr>
        <w:jc w:val="both"/>
        <w:rPr>
          <w:rFonts w:asciiTheme="minorHAnsi" w:eastAsiaTheme="minorHAnsi" w:hAnsiTheme="minorHAnsi" w:cstheme="minorBidi"/>
          <w:b/>
          <w:sz w:val="22"/>
          <w:szCs w:val="22"/>
          <w:lang w:eastAsia="en-US"/>
        </w:rPr>
      </w:pPr>
      <w:r w:rsidRPr="00B40566">
        <w:rPr>
          <w:rFonts w:asciiTheme="minorHAnsi" w:eastAsiaTheme="minorHAnsi" w:hAnsiTheme="minorHAnsi" w:cstheme="minorBidi"/>
          <w:sz w:val="22"/>
          <w:szCs w:val="22"/>
          <w:lang w:eastAsia="en-US"/>
        </w:rPr>
        <w:t>Rozpoczęcie RKO</w:t>
      </w:r>
      <w:r w:rsidR="00B40566" w:rsidRPr="00B40566">
        <w:rPr>
          <w:rFonts w:asciiTheme="minorHAnsi" w:eastAsiaTheme="minorHAnsi" w:hAnsiTheme="minorHAnsi" w:cstheme="minorBidi"/>
          <w:sz w:val="22"/>
          <w:szCs w:val="22"/>
          <w:lang w:eastAsia="en-US"/>
        </w:rPr>
        <w:t xml:space="preserve"> </w:t>
      </w:r>
      <w:r w:rsidRPr="00B40566">
        <w:rPr>
          <w:rFonts w:asciiTheme="minorHAnsi" w:eastAsiaTheme="minorHAnsi" w:hAnsiTheme="minorHAnsi" w:cstheme="minorBidi"/>
          <w:sz w:val="22"/>
          <w:szCs w:val="22"/>
          <w:lang w:eastAsia="en-US"/>
        </w:rPr>
        <w:t>-</w:t>
      </w:r>
      <w:r w:rsidR="00B40566" w:rsidRPr="00B40566">
        <w:rPr>
          <w:rFonts w:asciiTheme="minorHAnsi" w:eastAsiaTheme="minorHAnsi" w:hAnsiTheme="minorHAnsi" w:cstheme="minorBidi"/>
          <w:sz w:val="22"/>
          <w:szCs w:val="22"/>
          <w:lang w:eastAsia="en-US"/>
        </w:rPr>
        <w:t xml:space="preserve"> </w:t>
      </w:r>
      <w:r w:rsidRPr="00B40566">
        <w:rPr>
          <w:rFonts w:asciiTheme="minorHAnsi" w:eastAsiaTheme="minorHAnsi" w:hAnsiTheme="minorHAnsi" w:cstheme="minorBidi"/>
          <w:sz w:val="22"/>
          <w:szCs w:val="22"/>
          <w:lang w:eastAsia="en-US"/>
        </w:rPr>
        <w:t>masaż klatki piersiowej głośne liczenie przed 30.             uciśnięciem,</w:t>
      </w:r>
    </w:p>
    <w:p w14:paraId="7D876042" w14:textId="77777777" w:rsidR="009B0E9F" w:rsidRPr="009B0E9F" w:rsidRDefault="009B0E9F" w:rsidP="009B0E9F">
      <w:pPr>
        <w:numPr>
          <w:ilvl w:val="0"/>
          <w:numId w:val="18"/>
        </w:numPr>
        <w:jc w:val="both"/>
        <w:rPr>
          <w:rFonts w:asciiTheme="minorHAnsi" w:eastAsiaTheme="minorHAnsi" w:hAnsiTheme="minorHAnsi" w:cstheme="minorBidi"/>
          <w:b/>
          <w:sz w:val="22"/>
          <w:szCs w:val="22"/>
          <w:lang w:eastAsia="en-US"/>
        </w:rPr>
      </w:pPr>
      <w:r w:rsidRPr="009B0E9F">
        <w:rPr>
          <w:rFonts w:asciiTheme="minorHAnsi" w:eastAsiaTheme="minorHAnsi" w:hAnsiTheme="minorHAnsi" w:cstheme="minorBidi"/>
          <w:sz w:val="22"/>
          <w:szCs w:val="22"/>
          <w:lang w:eastAsia="en-US"/>
        </w:rPr>
        <w:t>Stosowanie przerw na wykonanie wdechów oraz ocenę rytmu.</w:t>
      </w:r>
    </w:p>
    <w:p w14:paraId="4D84B0C6" w14:textId="77777777" w:rsidR="009B0E9F" w:rsidRPr="009B0E9F" w:rsidRDefault="009B0E9F" w:rsidP="009B0E9F">
      <w:pPr>
        <w:jc w:val="both"/>
        <w:rPr>
          <w:rFonts w:asciiTheme="minorHAnsi" w:eastAsiaTheme="minorHAnsi" w:hAnsiTheme="minorHAnsi" w:cstheme="minorBidi"/>
          <w:b/>
          <w:sz w:val="22"/>
          <w:szCs w:val="22"/>
          <w:lang w:eastAsia="en-US"/>
        </w:rPr>
      </w:pPr>
      <w:r w:rsidRPr="009B0E9F">
        <w:rPr>
          <w:rFonts w:asciiTheme="minorHAnsi" w:eastAsiaTheme="minorHAnsi" w:hAnsiTheme="minorHAnsi" w:cstheme="minorBidi"/>
          <w:b/>
          <w:sz w:val="22"/>
          <w:szCs w:val="22"/>
          <w:lang w:eastAsia="en-US"/>
        </w:rPr>
        <w:t xml:space="preserve">  </w:t>
      </w:r>
    </w:p>
    <w:p w14:paraId="6AFD694F" w14:textId="77777777" w:rsidR="009B0E9F" w:rsidRPr="009B0E9F" w:rsidRDefault="009B0E9F" w:rsidP="009B0E9F">
      <w:pPr>
        <w:jc w:val="both"/>
        <w:rPr>
          <w:rFonts w:asciiTheme="minorHAnsi" w:eastAsiaTheme="minorHAnsi" w:hAnsiTheme="minorHAnsi" w:cstheme="minorBidi"/>
          <w:b/>
          <w:sz w:val="22"/>
          <w:szCs w:val="22"/>
          <w:lang w:eastAsia="en-US"/>
        </w:rPr>
      </w:pPr>
      <w:r w:rsidRPr="009B0E9F">
        <w:rPr>
          <w:rFonts w:asciiTheme="minorHAnsi" w:eastAsiaTheme="minorHAnsi" w:hAnsiTheme="minorHAnsi" w:cstheme="minorBidi"/>
          <w:b/>
          <w:sz w:val="22"/>
          <w:szCs w:val="22"/>
          <w:lang w:eastAsia="en-US"/>
        </w:rPr>
        <w:t xml:space="preserve">  RATOWNIK II</w:t>
      </w:r>
    </w:p>
    <w:p w14:paraId="0CB2D581" w14:textId="1B7290DC" w:rsidR="009B0E9F" w:rsidRPr="00B40566" w:rsidRDefault="009B0E9F" w:rsidP="00A8271A">
      <w:pPr>
        <w:numPr>
          <w:ilvl w:val="0"/>
          <w:numId w:val="19"/>
        </w:numPr>
        <w:jc w:val="both"/>
        <w:rPr>
          <w:rFonts w:asciiTheme="minorHAnsi" w:eastAsiaTheme="minorHAnsi" w:hAnsiTheme="minorHAnsi" w:cstheme="minorBidi"/>
          <w:b/>
          <w:sz w:val="22"/>
          <w:szCs w:val="22"/>
          <w:lang w:eastAsia="en-US"/>
        </w:rPr>
      </w:pPr>
      <w:r w:rsidRPr="00B40566">
        <w:rPr>
          <w:rFonts w:asciiTheme="minorHAnsi" w:eastAsiaTheme="minorHAnsi" w:hAnsiTheme="minorHAnsi" w:cstheme="minorBidi"/>
          <w:sz w:val="22"/>
          <w:szCs w:val="22"/>
          <w:lang w:eastAsia="en-US"/>
        </w:rPr>
        <w:t>Osuszenie klatki piersiowej, nażelowanie miejsc przyłożeni</w:t>
      </w:r>
      <w:r w:rsidR="00B40566" w:rsidRPr="00B40566">
        <w:rPr>
          <w:rFonts w:asciiTheme="minorHAnsi" w:eastAsiaTheme="minorHAnsi" w:hAnsiTheme="minorHAnsi" w:cstheme="minorBidi"/>
          <w:sz w:val="22"/>
          <w:szCs w:val="22"/>
          <w:lang w:eastAsia="en-US"/>
        </w:rPr>
        <w:t>a</w:t>
      </w:r>
      <w:r w:rsidRPr="00B40566">
        <w:rPr>
          <w:rFonts w:asciiTheme="minorHAnsi" w:eastAsiaTheme="minorHAnsi" w:hAnsiTheme="minorHAnsi" w:cstheme="minorBidi"/>
          <w:sz w:val="22"/>
          <w:szCs w:val="22"/>
          <w:lang w:eastAsia="en-US"/>
        </w:rPr>
        <w:t xml:space="preserve"> łyżek</w:t>
      </w:r>
      <w:r w:rsidRPr="00B40566">
        <w:rPr>
          <w:rFonts w:asciiTheme="minorHAnsi" w:eastAsiaTheme="minorHAnsi" w:hAnsiTheme="minorHAnsi" w:cstheme="minorBidi"/>
          <w:b/>
          <w:sz w:val="22"/>
          <w:szCs w:val="22"/>
          <w:lang w:eastAsia="en-US"/>
        </w:rPr>
        <w:t xml:space="preserve">            </w:t>
      </w:r>
      <w:r w:rsidRPr="00B40566">
        <w:rPr>
          <w:rFonts w:asciiTheme="minorHAnsi" w:eastAsiaTheme="minorHAnsi" w:hAnsiTheme="minorHAnsi" w:cstheme="minorBidi"/>
          <w:sz w:val="22"/>
          <w:szCs w:val="22"/>
          <w:lang w:eastAsia="en-US"/>
        </w:rPr>
        <w:t>defibrylatora,</w:t>
      </w:r>
    </w:p>
    <w:p w14:paraId="1FF63308" w14:textId="5285F9BF" w:rsidR="009B0E9F" w:rsidRPr="00B40566" w:rsidRDefault="009B0E9F" w:rsidP="002A6AF8">
      <w:pPr>
        <w:numPr>
          <w:ilvl w:val="0"/>
          <w:numId w:val="19"/>
        </w:numPr>
        <w:jc w:val="both"/>
        <w:rPr>
          <w:rFonts w:asciiTheme="minorHAnsi" w:eastAsiaTheme="minorHAnsi" w:hAnsiTheme="minorHAnsi" w:cstheme="minorBidi"/>
          <w:b/>
          <w:sz w:val="22"/>
          <w:szCs w:val="22"/>
          <w:lang w:eastAsia="en-US"/>
        </w:rPr>
      </w:pPr>
      <w:r w:rsidRPr="00B40566">
        <w:rPr>
          <w:rFonts w:asciiTheme="minorHAnsi" w:eastAsiaTheme="minorHAnsi" w:hAnsiTheme="minorHAnsi" w:cstheme="minorBidi"/>
          <w:sz w:val="22"/>
          <w:szCs w:val="22"/>
          <w:lang w:eastAsia="en-US"/>
        </w:rPr>
        <w:t>Włączenie defibrylatora – przyłożenie łyżek do klatki piersiowej – analiza             rytmu serca,</w:t>
      </w:r>
    </w:p>
    <w:p w14:paraId="43108309" w14:textId="77777777" w:rsidR="009B0E9F" w:rsidRPr="009B0E9F" w:rsidRDefault="009B0E9F" w:rsidP="009B0E9F">
      <w:pPr>
        <w:numPr>
          <w:ilvl w:val="0"/>
          <w:numId w:val="19"/>
        </w:numPr>
        <w:jc w:val="both"/>
        <w:rPr>
          <w:rFonts w:asciiTheme="minorHAnsi" w:eastAsiaTheme="minorHAnsi" w:hAnsiTheme="minorHAnsi" w:cstheme="minorBidi"/>
          <w:b/>
          <w:sz w:val="22"/>
          <w:szCs w:val="22"/>
          <w:lang w:eastAsia="en-US"/>
        </w:rPr>
      </w:pPr>
      <w:r w:rsidRPr="009B0E9F">
        <w:rPr>
          <w:rFonts w:asciiTheme="minorHAnsi" w:eastAsiaTheme="minorHAnsi" w:hAnsiTheme="minorHAnsi" w:cstheme="minorBidi"/>
          <w:sz w:val="22"/>
          <w:szCs w:val="22"/>
          <w:lang w:eastAsia="en-US"/>
        </w:rPr>
        <w:t>Przyklejenie elektrod w celu monitorowania rytmu serca (odpr.I, II, III)</w:t>
      </w:r>
    </w:p>
    <w:p w14:paraId="6B7FD4E5" w14:textId="73E6131D" w:rsidR="009B0E9F" w:rsidRPr="009B0E9F" w:rsidRDefault="009B0E9F" w:rsidP="009B0E9F">
      <w:pPr>
        <w:numPr>
          <w:ilvl w:val="0"/>
          <w:numId w:val="19"/>
        </w:numPr>
        <w:jc w:val="both"/>
        <w:rPr>
          <w:rFonts w:asciiTheme="minorHAnsi" w:eastAsiaTheme="minorHAnsi" w:hAnsiTheme="minorHAnsi" w:cstheme="minorBidi"/>
          <w:b/>
          <w:sz w:val="22"/>
          <w:szCs w:val="22"/>
          <w:lang w:eastAsia="en-US"/>
        </w:rPr>
      </w:pPr>
      <w:r w:rsidRPr="009B0E9F">
        <w:rPr>
          <w:rFonts w:asciiTheme="minorHAnsi" w:eastAsiaTheme="minorHAnsi" w:hAnsiTheme="minorHAnsi" w:cstheme="minorBidi"/>
          <w:sz w:val="22"/>
          <w:szCs w:val="22"/>
          <w:lang w:eastAsia="en-US"/>
        </w:rPr>
        <w:t>Przygotowanie dostępu</w:t>
      </w:r>
      <w:r w:rsidR="00A9576F">
        <w:rPr>
          <w:rFonts w:asciiTheme="minorHAnsi" w:eastAsiaTheme="minorHAnsi" w:hAnsiTheme="minorHAnsi" w:cstheme="minorBidi"/>
          <w:sz w:val="22"/>
          <w:szCs w:val="22"/>
          <w:lang w:eastAsia="en-US"/>
        </w:rPr>
        <w:t xml:space="preserve"> </w:t>
      </w:r>
      <w:r w:rsidRPr="009B0E9F">
        <w:rPr>
          <w:rFonts w:asciiTheme="minorHAnsi" w:eastAsiaTheme="minorHAnsi" w:hAnsiTheme="minorHAnsi" w:cstheme="minorBidi"/>
          <w:sz w:val="22"/>
          <w:szCs w:val="22"/>
          <w:lang w:eastAsia="en-US"/>
        </w:rPr>
        <w:t>donaczyniowego,</w:t>
      </w:r>
    </w:p>
    <w:p w14:paraId="22175339" w14:textId="77777777" w:rsidR="009B0E9F" w:rsidRPr="009B0E9F" w:rsidRDefault="009B0E9F" w:rsidP="009B0E9F">
      <w:pPr>
        <w:jc w:val="both"/>
        <w:rPr>
          <w:rFonts w:asciiTheme="minorHAnsi" w:eastAsiaTheme="minorHAnsi" w:hAnsiTheme="minorHAnsi" w:cstheme="minorBidi"/>
          <w:b/>
          <w:sz w:val="22"/>
          <w:szCs w:val="22"/>
          <w:lang w:eastAsia="en-US"/>
        </w:rPr>
      </w:pPr>
    </w:p>
    <w:p w14:paraId="73E07943" w14:textId="77777777" w:rsidR="009B0E9F" w:rsidRPr="009B0E9F" w:rsidRDefault="009B0E9F" w:rsidP="009B0E9F">
      <w:pPr>
        <w:jc w:val="both"/>
        <w:rPr>
          <w:rFonts w:asciiTheme="minorHAnsi" w:eastAsiaTheme="minorHAnsi" w:hAnsiTheme="minorHAnsi" w:cstheme="minorBidi"/>
          <w:i/>
          <w:sz w:val="22"/>
          <w:szCs w:val="22"/>
          <w:lang w:eastAsia="en-US"/>
        </w:rPr>
      </w:pPr>
      <w:r w:rsidRPr="009B0E9F">
        <w:rPr>
          <w:rFonts w:asciiTheme="minorHAnsi" w:eastAsiaTheme="minorHAnsi" w:hAnsiTheme="minorHAnsi" w:cstheme="minorBidi"/>
          <w:i/>
          <w:sz w:val="22"/>
          <w:szCs w:val="22"/>
          <w:lang w:eastAsia="en-US"/>
        </w:rPr>
        <w:t>Po upływie 2 minut:</w:t>
      </w:r>
    </w:p>
    <w:p w14:paraId="0598EB17" w14:textId="77777777" w:rsidR="009B0E9F" w:rsidRPr="009B0E9F" w:rsidRDefault="009B0E9F" w:rsidP="009B0E9F">
      <w:pPr>
        <w:jc w:val="both"/>
        <w:rPr>
          <w:rFonts w:asciiTheme="minorHAnsi" w:eastAsiaTheme="minorHAnsi" w:hAnsiTheme="minorHAnsi" w:cstheme="minorBidi"/>
          <w:b/>
          <w:i/>
          <w:sz w:val="22"/>
          <w:szCs w:val="22"/>
          <w:lang w:eastAsia="en-US"/>
        </w:rPr>
      </w:pPr>
    </w:p>
    <w:p w14:paraId="567F8C9F" w14:textId="77777777" w:rsidR="009B0E9F" w:rsidRPr="009B0E9F" w:rsidRDefault="009B0E9F" w:rsidP="009B0E9F">
      <w:pPr>
        <w:jc w:val="both"/>
        <w:rPr>
          <w:rFonts w:asciiTheme="minorHAnsi" w:eastAsiaTheme="minorHAnsi" w:hAnsiTheme="minorHAnsi" w:cstheme="minorBidi"/>
          <w:b/>
          <w:sz w:val="22"/>
          <w:szCs w:val="22"/>
          <w:lang w:eastAsia="en-US"/>
        </w:rPr>
      </w:pPr>
      <w:r w:rsidRPr="009B0E9F">
        <w:rPr>
          <w:rFonts w:asciiTheme="minorHAnsi" w:eastAsiaTheme="minorHAnsi" w:hAnsiTheme="minorHAnsi" w:cstheme="minorBidi"/>
          <w:b/>
          <w:sz w:val="22"/>
          <w:szCs w:val="22"/>
          <w:lang w:eastAsia="en-US"/>
        </w:rPr>
        <w:t>KIEROWNIK ZRM</w:t>
      </w:r>
    </w:p>
    <w:p w14:paraId="7642A399" w14:textId="66388EF9" w:rsidR="009B0E9F" w:rsidRPr="009B0E9F" w:rsidRDefault="009B0E9F" w:rsidP="009B0E9F">
      <w:pPr>
        <w:numPr>
          <w:ilvl w:val="0"/>
          <w:numId w:val="21"/>
        </w:numPr>
        <w:jc w:val="both"/>
        <w:rPr>
          <w:rFonts w:asciiTheme="minorHAnsi" w:eastAsiaTheme="minorHAnsi" w:hAnsiTheme="minorHAnsi" w:cstheme="minorBidi"/>
          <w:b/>
          <w:sz w:val="22"/>
          <w:szCs w:val="22"/>
          <w:lang w:eastAsia="en-US"/>
        </w:rPr>
      </w:pPr>
      <w:r w:rsidRPr="009B0E9F">
        <w:rPr>
          <w:rFonts w:asciiTheme="minorHAnsi" w:eastAsiaTheme="minorHAnsi" w:hAnsiTheme="minorHAnsi" w:cstheme="minorBidi"/>
          <w:sz w:val="22"/>
          <w:szCs w:val="22"/>
          <w:lang w:eastAsia="en-US"/>
        </w:rPr>
        <w:t>Ocena rytmu</w:t>
      </w:r>
      <w:r w:rsidR="00A9576F">
        <w:rPr>
          <w:rFonts w:asciiTheme="minorHAnsi" w:eastAsiaTheme="minorHAnsi" w:hAnsiTheme="minorHAnsi" w:cstheme="minorBidi"/>
          <w:sz w:val="22"/>
          <w:szCs w:val="22"/>
          <w:lang w:eastAsia="en-US"/>
        </w:rPr>
        <w:t xml:space="preserve"> </w:t>
      </w:r>
      <w:r w:rsidRPr="009B0E9F">
        <w:rPr>
          <w:rFonts w:asciiTheme="minorHAnsi" w:eastAsiaTheme="minorHAnsi" w:hAnsiTheme="minorHAnsi" w:cstheme="minorBidi"/>
          <w:sz w:val="22"/>
          <w:szCs w:val="22"/>
          <w:lang w:eastAsia="en-US"/>
        </w:rPr>
        <w:t>- asystolia</w:t>
      </w:r>
    </w:p>
    <w:p w14:paraId="758B1DBD" w14:textId="77777777" w:rsidR="009B0E9F" w:rsidRPr="009B0E9F" w:rsidRDefault="009B0E9F" w:rsidP="009B0E9F">
      <w:pPr>
        <w:numPr>
          <w:ilvl w:val="0"/>
          <w:numId w:val="21"/>
        </w:numPr>
        <w:jc w:val="both"/>
        <w:rPr>
          <w:rFonts w:asciiTheme="minorHAnsi" w:eastAsiaTheme="minorHAnsi" w:hAnsiTheme="minorHAnsi" w:cstheme="minorBidi"/>
          <w:b/>
          <w:sz w:val="22"/>
          <w:szCs w:val="22"/>
          <w:lang w:eastAsia="en-US"/>
        </w:rPr>
      </w:pPr>
      <w:r w:rsidRPr="009B0E9F">
        <w:rPr>
          <w:rFonts w:asciiTheme="minorHAnsi" w:eastAsiaTheme="minorHAnsi" w:hAnsiTheme="minorHAnsi" w:cstheme="minorBidi"/>
          <w:sz w:val="22"/>
          <w:szCs w:val="22"/>
          <w:lang w:eastAsia="en-US"/>
        </w:rPr>
        <w:t>Zarządzenie protokołu potwierdzenia asystolii</w:t>
      </w:r>
    </w:p>
    <w:p w14:paraId="7500D0EC" w14:textId="77777777" w:rsidR="009B0E9F" w:rsidRPr="009B0E9F" w:rsidRDefault="009B0E9F" w:rsidP="009B0E9F">
      <w:pPr>
        <w:numPr>
          <w:ilvl w:val="0"/>
          <w:numId w:val="21"/>
        </w:numPr>
        <w:jc w:val="both"/>
        <w:rPr>
          <w:rFonts w:asciiTheme="minorHAnsi" w:eastAsiaTheme="minorHAnsi" w:hAnsiTheme="minorHAnsi" w:cstheme="minorBidi"/>
          <w:b/>
          <w:sz w:val="22"/>
          <w:szCs w:val="22"/>
          <w:lang w:eastAsia="en-US"/>
        </w:rPr>
      </w:pPr>
      <w:r w:rsidRPr="009B0E9F">
        <w:rPr>
          <w:rFonts w:asciiTheme="minorHAnsi" w:eastAsiaTheme="minorHAnsi" w:hAnsiTheme="minorHAnsi" w:cstheme="minorBidi"/>
          <w:sz w:val="22"/>
          <w:szCs w:val="22"/>
          <w:lang w:eastAsia="en-US"/>
        </w:rPr>
        <w:t>Wykonanie intubacji dotchawiczej- intubacja skuteczna</w:t>
      </w:r>
    </w:p>
    <w:p w14:paraId="3B5BD1EA" w14:textId="77777777" w:rsidR="009B0E9F" w:rsidRPr="009B0E9F" w:rsidRDefault="009B0E9F" w:rsidP="009B0E9F">
      <w:pPr>
        <w:numPr>
          <w:ilvl w:val="0"/>
          <w:numId w:val="21"/>
        </w:numPr>
        <w:jc w:val="both"/>
        <w:rPr>
          <w:rFonts w:asciiTheme="minorHAnsi" w:eastAsiaTheme="minorHAnsi" w:hAnsiTheme="minorHAnsi" w:cstheme="minorBidi"/>
          <w:b/>
          <w:sz w:val="22"/>
          <w:szCs w:val="22"/>
          <w:lang w:eastAsia="en-US"/>
        </w:rPr>
      </w:pPr>
      <w:r w:rsidRPr="009B0E9F">
        <w:rPr>
          <w:rFonts w:asciiTheme="minorHAnsi" w:eastAsiaTheme="minorHAnsi" w:hAnsiTheme="minorHAnsi" w:cstheme="minorBidi"/>
          <w:sz w:val="22"/>
          <w:szCs w:val="22"/>
          <w:lang w:eastAsia="en-US"/>
        </w:rPr>
        <w:t xml:space="preserve">Potwierdzenie prawidłowej intubacji (osłuchiwanie, kapnometria) </w:t>
      </w:r>
    </w:p>
    <w:p w14:paraId="4C90D24D" w14:textId="77777777" w:rsidR="009B0E9F" w:rsidRPr="009B0E9F" w:rsidRDefault="009B0E9F" w:rsidP="009B0E9F">
      <w:pPr>
        <w:jc w:val="both"/>
        <w:rPr>
          <w:rFonts w:asciiTheme="minorHAnsi" w:eastAsiaTheme="minorHAnsi" w:hAnsiTheme="minorHAnsi" w:cstheme="minorBidi"/>
          <w:b/>
          <w:sz w:val="22"/>
          <w:szCs w:val="22"/>
          <w:lang w:eastAsia="en-US"/>
        </w:rPr>
      </w:pPr>
      <w:r w:rsidRPr="009B0E9F">
        <w:rPr>
          <w:rFonts w:asciiTheme="minorHAnsi" w:eastAsiaTheme="minorHAnsi" w:hAnsiTheme="minorHAnsi" w:cstheme="minorBidi"/>
          <w:b/>
          <w:sz w:val="22"/>
          <w:szCs w:val="22"/>
          <w:lang w:eastAsia="en-US"/>
        </w:rPr>
        <w:t xml:space="preserve">        </w:t>
      </w:r>
    </w:p>
    <w:p w14:paraId="6AE0BB12" w14:textId="77777777" w:rsidR="009B0E9F" w:rsidRPr="009B0E9F" w:rsidRDefault="009B0E9F" w:rsidP="009B0E9F">
      <w:pPr>
        <w:jc w:val="both"/>
        <w:rPr>
          <w:rFonts w:asciiTheme="minorHAnsi" w:eastAsiaTheme="minorHAnsi" w:hAnsiTheme="minorHAnsi" w:cstheme="minorBidi"/>
          <w:b/>
          <w:sz w:val="22"/>
          <w:szCs w:val="22"/>
          <w:lang w:eastAsia="en-US"/>
        </w:rPr>
      </w:pPr>
      <w:r w:rsidRPr="009B0E9F">
        <w:rPr>
          <w:rFonts w:asciiTheme="minorHAnsi" w:eastAsiaTheme="minorHAnsi" w:hAnsiTheme="minorHAnsi" w:cstheme="minorBidi"/>
          <w:b/>
          <w:sz w:val="22"/>
          <w:szCs w:val="22"/>
          <w:lang w:eastAsia="en-US"/>
        </w:rPr>
        <w:t>RATOWNIK I</w:t>
      </w:r>
    </w:p>
    <w:p w14:paraId="4A759F58" w14:textId="77777777" w:rsidR="009B0E9F" w:rsidRPr="009B0E9F" w:rsidRDefault="009B0E9F" w:rsidP="009B0E9F">
      <w:pPr>
        <w:numPr>
          <w:ilvl w:val="0"/>
          <w:numId w:val="27"/>
        </w:numPr>
        <w:jc w:val="both"/>
        <w:rPr>
          <w:rFonts w:asciiTheme="minorHAnsi" w:eastAsiaTheme="minorHAnsi" w:hAnsiTheme="minorHAnsi" w:cstheme="minorBidi"/>
          <w:sz w:val="22"/>
          <w:szCs w:val="22"/>
          <w:lang w:eastAsia="en-US"/>
        </w:rPr>
      </w:pPr>
      <w:r w:rsidRPr="009B0E9F">
        <w:rPr>
          <w:rFonts w:asciiTheme="minorHAnsi" w:eastAsiaTheme="minorHAnsi" w:hAnsiTheme="minorHAnsi" w:cstheme="minorBidi"/>
          <w:sz w:val="22"/>
          <w:szCs w:val="22"/>
          <w:lang w:eastAsia="en-US"/>
        </w:rPr>
        <w:lastRenderedPageBreak/>
        <w:t>Przerwanie uciskania klatki piersiowej na czas oceny rytmu,</w:t>
      </w:r>
    </w:p>
    <w:p w14:paraId="1D6ECBE9" w14:textId="77777777" w:rsidR="009B0E9F" w:rsidRPr="009B0E9F" w:rsidRDefault="009B0E9F" w:rsidP="009B0E9F">
      <w:pPr>
        <w:numPr>
          <w:ilvl w:val="0"/>
          <w:numId w:val="27"/>
        </w:numPr>
        <w:jc w:val="both"/>
        <w:rPr>
          <w:rFonts w:asciiTheme="minorHAnsi" w:eastAsiaTheme="minorHAnsi" w:hAnsiTheme="minorHAnsi" w:cstheme="minorBidi"/>
          <w:sz w:val="22"/>
          <w:szCs w:val="22"/>
          <w:lang w:eastAsia="en-US"/>
        </w:rPr>
      </w:pPr>
      <w:r w:rsidRPr="009B0E9F">
        <w:rPr>
          <w:rFonts w:asciiTheme="minorHAnsi" w:eastAsiaTheme="minorHAnsi" w:hAnsiTheme="minorHAnsi" w:cstheme="minorBidi"/>
          <w:sz w:val="22"/>
          <w:szCs w:val="22"/>
          <w:lang w:eastAsia="en-US"/>
        </w:rPr>
        <w:t>Kontynuacja uciskania klatki piersiowej po rozpoznaniu asystolii</w:t>
      </w:r>
    </w:p>
    <w:p w14:paraId="3E91746C" w14:textId="77777777" w:rsidR="009B0E9F" w:rsidRPr="009B0E9F" w:rsidRDefault="009B0E9F" w:rsidP="009B0E9F">
      <w:pPr>
        <w:jc w:val="both"/>
        <w:rPr>
          <w:rFonts w:asciiTheme="minorHAnsi" w:eastAsiaTheme="minorHAnsi" w:hAnsiTheme="minorHAnsi" w:cstheme="minorBidi"/>
          <w:b/>
          <w:sz w:val="22"/>
          <w:szCs w:val="22"/>
          <w:lang w:eastAsia="en-US"/>
        </w:rPr>
      </w:pPr>
      <w:r w:rsidRPr="009B0E9F">
        <w:rPr>
          <w:rFonts w:asciiTheme="minorHAnsi" w:eastAsiaTheme="minorHAnsi" w:hAnsiTheme="minorHAnsi" w:cstheme="minorBidi"/>
          <w:b/>
          <w:sz w:val="22"/>
          <w:szCs w:val="22"/>
          <w:lang w:eastAsia="en-US"/>
        </w:rPr>
        <w:t xml:space="preserve">  </w:t>
      </w:r>
    </w:p>
    <w:p w14:paraId="6D2C37B6" w14:textId="77777777" w:rsidR="009B0E9F" w:rsidRPr="009B0E9F" w:rsidRDefault="009B0E9F" w:rsidP="009B0E9F">
      <w:pPr>
        <w:jc w:val="both"/>
        <w:rPr>
          <w:rFonts w:asciiTheme="minorHAnsi" w:eastAsiaTheme="minorHAnsi" w:hAnsiTheme="minorHAnsi" w:cstheme="minorBidi"/>
          <w:b/>
          <w:sz w:val="22"/>
          <w:szCs w:val="22"/>
          <w:lang w:eastAsia="en-US"/>
        </w:rPr>
      </w:pPr>
      <w:r w:rsidRPr="009B0E9F">
        <w:rPr>
          <w:rFonts w:asciiTheme="minorHAnsi" w:eastAsiaTheme="minorHAnsi" w:hAnsiTheme="minorHAnsi" w:cstheme="minorBidi"/>
          <w:b/>
          <w:sz w:val="22"/>
          <w:szCs w:val="22"/>
          <w:lang w:eastAsia="en-US"/>
        </w:rPr>
        <w:t>RATOWNIK II</w:t>
      </w:r>
    </w:p>
    <w:p w14:paraId="54623136" w14:textId="77777777" w:rsidR="009B0E9F" w:rsidRPr="009B0E9F" w:rsidRDefault="009B0E9F" w:rsidP="009B0E9F">
      <w:pPr>
        <w:numPr>
          <w:ilvl w:val="0"/>
          <w:numId w:val="29"/>
        </w:numPr>
        <w:jc w:val="both"/>
        <w:rPr>
          <w:rFonts w:asciiTheme="minorHAnsi" w:eastAsiaTheme="minorHAnsi" w:hAnsiTheme="minorHAnsi" w:cstheme="minorBidi"/>
          <w:sz w:val="22"/>
          <w:szCs w:val="22"/>
          <w:lang w:eastAsia="en-US"/>
        </w:rPr>
      </w:pPr>
      <w:r w:rsidRPr="009B0E9F">
        <w:rPr>
          <w:rFonts w:asciiTheme="minorHAnsi" w:eastAsiaTheme="minorHAnsi" w:hAnsiTheme="minorHAnsi" w:cstheme="minorBidi"/>
          <w:sz w:val="22"/>
          <w:szCs w:val="22"/>
          <w:lang w:eastAsia="en-US"/>
        </w:rPr>
        <w:t>Wykonanie protokołu potwierdzenia asystolii:</w:t>
      </w:r>
    </w:p>
    <w:p w14:paraId="5606B444" w14:textId="77777777" w:rsidR="009B0E9F" w:rsidRPr="009B0E9F" w:rsidRDefault="009B0E9F" w:rsidP="009B0E9F">
      <w:pPr>
        <w:jc w:val="both"/>
        <w:rPr>
          <w:rFonts w:asciiTheme="minorHAnsi" w:eastAsiaTheme="minorHAnsi" w:hAnsiTheme="minorHAnsi" w:cstheme="minorBidi"/>
          <w:sz w:val="22"/>
          <w:szCs w:val="22"/>
          <w:lang w:eastAsia="en-US"/>
        </w:rPr>
      </w:pPr>
      <w:r w:rsidRPr="009B0E9F">
        <w:rPr>
          <w:rFonts w:asciiTheme="minorHAnsi" w:eastAsiaTheme="minorHAnsi" w:hAnsiTheme="minorHAnsi" w:cstheme="minorBidi"/>
          <w:sz w:val="22"/>
          <w:szCs w:val="22"/>
          <w:lang w:eastAsia="en-US"/>
        </w:rPr>
        <w:t>- ocena przylegania elektrod,</w:t>
      </w:r>
    </w:p>
    <w:p w14:paraId="5A3E71C3" w14:textId="77777777" w:rsidR="009B0E9F" w:rsidRPr="009B0E9F" w:rsidRDefault="009B0E9F" w:rsidP="009B0E9F">
      <w:pPr>
        <w:jc w:val="both"/>
        <w:rPr>
          <w:rFonts w:asciiTheme="minorHAnsi" w:eastAsiaTheme="minorHAnsi" w:hAnsiTheme="minorHAnsi" w:cstheme="minorBidi"/>
          <w:sz w:val="22"/>
          <w:szCs w:val="22"/>
          <w:lang w:eastAsia="en-US"/>
        </w:rPr>
      </w:pPr>
      <w:r w:rsidRPr="009B0E9F">
        <w:rPr>
          <w:rFonts w:asciiTheme="minorHAnsi" w:eastAsiaTheme="minorHAnsi" w:hAnsiTheme="minorHAnsi" w:cstheme="minorBidi"/>
          <w:sz w:val="22"/>
          <w:szCs w:val="22"/>
          <w:lang w:eastAsia="en-US"/>
        </w:rPr>
        <w:t>-zmiana odprowadzenia,</w:t>
      </w:r>
    </w:p>
    <w:p w14:paraId="289F369C" w14:textId="77777777" w:rsidR="009B0E9F" w:rsidRPr="009B0E9F" w:rsidRDefault="009B0E9F" w:rsidP="009B0E9F">
      <w:pPr>
        <w:jc w:val="both"/>
        <w:rPr>
          <w:rFonts w:asciiTheme="minorHAnsi" w:eastAsiaTheme="minorHAnsi" w:hAnsiTheme="minorHAnsi" w:cstheme="minorBidi"/>
          <w:sz w:val="22"/>
          <w:szCs w:val="22"/>
          <w:lang w:eastAsia="en-US"/>
        </w:rPr>
      </w:pPr>
      <w:r w:rsidRPr="009B0E9F">
        <w:rPr>
          <w:rFonts w:asciiTheme="minorHAnsi" w:eastAsiaTheme="minorHAnsi" w:hAnsiTheme="minorHAnsi" w:cstheme="minorBidi"/>
          <w:sz w:val="22"/>
          <w:szCs w:val="22"/>
          <w:lang w:eastAsia="en-US"/>
        </w:rPr>
        <w:t>-wzmocnienie zapisu,</w:t>
      </w:r>
    </w:p>
    <w:p w14:paraId="7EFEC04E" w14:textId="77777777" w:rsidR="009B0E9F" w:rsidRPr="009B0E9F" w:rsidRDefault="009B0E9F" w:rsidP="009B0E9F">
      <w:pPr>
        <w:jc w:val="both"/>
        <w:rPr>
          <w:rFonts w:asciiTheme="minorHAnsi" w:eastAsiaTheme="minorHAnsi" w:hAnsiTheme="minorHAnsi" w:cstheme="minorBidi"/>
          <w:sz w:val="22"/>
          <w:szCs w:val="22"/>
          <w:lang w:eastAsia="en-US"/>
        </w:rPr>
      </w:pPr>
      <w:r w:rsidRPr="009B0E9F">
        <w:rPr>
          <w:rFonts w:asciiTheme="minorHAnsi" w:eastAsiaTheme="minorHAnsi" w:hAnsiTheme="minorHAnsi" w:cstheme="minorBidi"/>
          <w:sz w:val="22"/>
          <w:szCs w:val="22"/>
          <w:lang w:eastAsia="en-US"/>
        </w:rPr>
        <w:t>-wydruk zapisu</w:t>
      </w:r>
    </w:p>
    <w:p w14:paraId="0E24750A" w14:textId="77777777" w:rsidR="009B0E9F" w:rsidRPr="009B0E9F" w:rsidRDefault="009B0E9F" w:rsidP="009B0E9F">
      <w:pPr>
        <w:numPr>
          <w:ilvl w:val="0"/>
          <w:numId w:val="29"/>
        </w:numPr>
        <w:jc w:val="both"/>
        <w:rPr>
          <w:rFonts w:asciiTheme="minorHAnsi" w:eastAsiaTheme="minorHAnsi" w:hAnsiTheme="minorHAnsi" w:cstheme="minorBidi"/>
          <w:sz w:val="22"/>
          <w:szCs w:val="22"/>
          <w:lang w:eastAsia="en-US"/>
        </w:rPr>
      </w:pPr>
      <w:r w:rsidRPr="009B0E9F">
        <w:rPr>
          <w:rFonts w:asciiTheme="minorHAnsi" w:eastAsiaTheme="minorHAnsi" w:hAnsiTheme="minorHAnsi" w:cstheme="minorBidi"/>
          <w:sz w:val="22"/>
          <w:szCs w:val="22"/>
          <w:lang w:eastAsia="en-US"/>
        </w:rPr>
        <w:t xml:space="preserve">Podanie 1mg Adrenaliny i.v </w:t>
      </w:r>
    </w:p>
    <w:p w14:paraId="27AAA81F" w14:textId="77777777" w:rsidR="009B0E9F" w:rsidRPr="009B0E9F" w:rsidRDefault="009B0E9F" w:rsidP="009B0E9F">
      <w:pPr>
        <w:numPr>
          <w:ilvl w:val="0"/>
          <w:numId w:val="29"/>
        </w:numPr>
        <w:jc w:val="both"/>
        <w:rPr>
          <w:rFonts w:asciiTheme="minorHAnsi" w:eastAsiaTheme="minorHAnsi" w:hAnsiTheme="minorHAnsi" w:cstheme="minorBidi"/>
          <w:sz w:val="22"/>
          <w:szCs w:val="22"/>
          <w:lang w:eastAsia="en-US"/>
        </w:rPr>
      </w:pPr>
      <w:r w:rsidRPr="009B0E9F">
        <w:rPr>
          <w:rFonts w:asciiTheme="minorHAnsi" w:eastAsiaTheme="minorHAnsi" w:hAnsiTheme="minorHAnsi" w:cstheme="minorBidi"/>
          <w:sz w:val="22"/>
          <w:szCs w:val="22"/>
          <w:lang w:eastAsia="en-US"/>
        </w:rPr>
        <w:t>Asystowanie kierownikowi podczas intubacji dotchawiczej</w:t>
      </w:r>
    </w:p>
    <w:p w14:paraId="59007C89" w14:textId="77777777" w:rsidR="009B0E9F" w:rsidRPr="009B0E9F" w:rsidRDefault="009B0E9F" w:rsidP="009B0E9F">
      <w:pPr>
        <w:jc w:val="both"/>
        <w:rPr>
          <w:rFonts w:asciiTheme="minorHAnsi" w:eastAsiaTheme="minorHAnsi" w:hAnsiTheme="minorHAnsi" w:cstheme="minorBidi"/>
          <w:sz w:val="22"/>
          <w:szCs w:val="22"/>
          <w:lang w:eastAsia="en-US"/>
        </w:rPr>
      </w:pPr>
    </w:p>
    <w:p w14:paraId="02B6745B" w14:textId="77777777" w:rsidR="009B0E9F" w:rsidRPr="009B0E9F" w:rsidRDefault="009B0E9F" w:rsidP="009B0E9F">
      <w:pPr>
        <w:jc w:val="both"/>
        <w:rPr>
          <w:rFonts w:asciiTheme="minorHAnsi" w:eastAsiaTheme="minorHAnsi" w:hAnsiTheme="minorHAnsi" w:cstheme="minorBidi"/>
          <w:i/>
          <w:sz w:val="22"/>
          <w:szCs w:val="22"/>
          <w:lang w:eastAsia="en-US"/>
        </w:rPr>
      </w:pPr>
      <w:r w:rsidRPr="009B0E9F">
        <w:rPr>
          <w:rFonts w:asciiTheme="minorHAnsi" w:eastAsiaTheme="minorHAnsi" w:hAnsiTheme="minorHAnsi" w:cstheme="minorBidi"/>
          <w:i/>
          <w:sz w:val="22"/>
          <w:szCs w:val="22"/>
          <w:lang w:eastAsia="en-US"/>
        </w:rPr>
        <w:t>Po upływie 2 minut</w:t>
      </w:r>
    </w:p>
    <w:p w14:paraId="2C9A7FB5" w14:textId="77777777" w:rsidR="009B0E9F" w:rsidRPr="009B0E9F" w:rsidRDefault="009B0E9F" w:rsidP="009B0E9F">
      <w:pPr>
        <w:jc w:val="both"/>
        <w:rPr>
          <w:rFonts w:asciiTheme="minorHAnsi" w:eastAsiaTheme="minorHAnsi" w:hAnsiTheme="minorHAnsi" w:cstheme="minorBidi"/>
          <w:sz w:val="22"/>
          <w:szCs w:val="22"/>
          <w:lang w:eastAsia="en-US"/>
        </w:rPr>
      </w:pPr>
    </w:p>
    <w:p w14:paraId="3E220285" w14:textId="77777777" w:rsidR="009B0E9F" w:rsidRPr="009B0E9F" w:rsidRDefault="009B0E9F" w:rsidP="009B0E9F">
      <w:pPr>
        <w:jc w:val="both"/>
        <w:rPr>
          <w:rFonts w:asciiTheme="minorHAnsi" w:eastAsiaTheme="minorHAnsi" w:hAnsiTheme="minorHAnsi" w:cstheme="minorBidi"/>
          <w:b/>
          <w:sz w:val="22"/>
          <w:szCs w:val="22"/>
          <w:lang w:eastAsia="en-US"/>
        </w:rPr>
      </w:pPr>
      <w:r w:rsidRPr="009B0E9F">
        <w:rPr>
          <w:rFonts w:asciiTheme="minorHAnsi" w:eastAsiaTheme="minorHAnsi" w:hAnsiTheme="minorHAnsi" w:cstheme="minorBidi"/>
          <w:b/>
          <w:sz w:val="22"/>
          <w:szCs w:val="22"/>
          <w:lang w:eastAsia="en-US"/>
        </w:rPr>
        <w:t>KIEROWNIK ZRM:</w:t>
      </w:r>
    </w:p>
    <w:p w14:paraId="39C788E6" w14:textId="77777777" w:rsidR="009B0E9F" w:rsidRPr="009B0E9F" w:rsidRDefault="009B0E9F" w:rsidP="009B0E9F">
      <w:pPr>
        <w:numPr>
          <w:ilvl w:val="0"/>
          <w:numId w:val="32"/>
        </w:numPr>
        <w:jc w:val="both"/>
        <w:rPr>
          <w:rFonts w:asciiTheme="minorHAnsi" w:eastAsiaTheme="minorHAnsi" w:hAnsiTheme="minorHAnsi" w:cstheme="minorBidi"/>
          <w:sz w:val="22"/>
          <w:szCs w:val="22"/>
          <w:lang w:eastAsia="en-US"/>
        </w:rPr>
      </w:pPr>
      <w:r w:rsidRPr="009B0E9F">
        <w:rPr>
          <w:rFonts w:asciiTheme="minorHAnsi" w:eastAsiaTheme="minorHAnsi" w:hAnsiTheme="minorHAnsi" w:cstheme="minorBidi"/>
          <w:sz w:val="22"/>
          <w:szCs w:val="22"/>
          <w:lang w:eastAsia="en-US"/>
        </w:rPr>
        <w:t>Ocena rytmu- asystolia</w:t>
      </w:r>
    </w:p>
    <w:p w14:paraId="36DBBE91" w14:textId="77777777" w:rsidR="009B0E9F" w:rsidRPr="009B0E9F" w:rsidRDefault="009B0E9F" w:rsidP="009B0E9F">
      <w:pPr>
        <w:numPr>
          <w:ilvl w:val="0"/>
          <w:numId w:val="30"/>
        </w:numPr>
        <w:jc w:val="both"/>
        <w:rPr>
          <w:rFonts w:asciiTheme="minorHAnsi" w:eastAsiaTheme="minorHAnsi" w:hAnsiTheme="minorHAnsi" w:cstheme="minorBidi"/>
          <w:b/>
          <w:sz w:val="22"/>
          <w:szCs w:val="22"/>
          <w:lang w:eastAsia="en-US"/>
        </w:rPr>
      </w:pPr>
      <w:r w:rsidRPr="009B0E9F">
        <w:rPr>
          <w:rFonts w:asciiTheme="minorHAnsi" w:eastAsiaTheme="minorHAnsi" w:hAnsiTheme="minorHAnsi" w:cstheme="minorBidi"/>
          <w:sz w:val="22"/>
          <w:szCs w:val="22"/>
          <w:lang w:eastAsia="en-US"/>
        </w:rPr>
        <w:t>Podłączenie respiratora</w:t>
      </w:r>
    </w:p>
    <w:p w14:paraId="272A8071" w14:textId="77777777" w:rsidR="009B0E9F" w:rsidRPr="009B0E9F" w:rsidRDefault="009B0E9F" w:rsidP="009B0E9F">
      <w:pPr>
        <w:numPr>
          <w:ilvl w:val="0"/>
          <w:numId w:val="30"/>
        </w:numPr>
        <w:jc w:val="both"/>
        <w:rPr>
          <w:rFonts w:asciiTheme="minorHAnsi" w:eastAsiaTheme="minorHAnsi" w:hAnsiTheme="minorHAnsi" w:cstheme="minorBidi"/>
          <w:b/>
          <w:sz w:val="22"/>
          <w:szCs w:val="22"/>
          <w:lang w:eastAsia="en-US"/>
        </w:rPr>
      </w:pPr>
      <w:r w:rsidRPr="009B0E9F">
        <w:rPr>
          <w:rFonts w:asciiTheme="minorHAnsi" w:eastAsiaTheme="minorHAnsi" w:hAnsiTheme="minorHAnsi" w:cstheme="minorBidi"/>
          <w:sz w:val="22"/>
          <w:szCs w:val="22"/>
          <w:lang w:eastAsia="en-US"/>
        </w:rPr>
        <w:t>Zapobieganie 4H/4T</w:t>
      </w:r>
    </w:p>
    <w:p w14:paraId="248E38A2" w14:textId="77777777" w:rsidR="009B0E9F" w:rsidRPr="009B0E9F" w:rsidRDefault="009B0E9F" w:rsidP="009B0E9F">
      <w:pPr>
        <w:jc w:val="both"/>
        <w:rPr>
          <w:rFonts w:asciiTheme="minorHAnsi" w:eastAsiaTheme="minorHAnsi" w:hAnsiTheme="minorHAnsi" w:cstheme="minorBidi"/>
          <w:b/>
          <w:sz w:val="22"/>
          <w:szCs w:val="22"/>
          <w:lang w:eastAsia="en-US"/>
        </w:rPr>
      </w:pPr>
    </w:p>
    <w:p w14:paraId="7F1F608F" w14:textId="77777777" w:rsidR="009B0E9F" w:rsidRPr="009B0E9F" w:rsidRDefault="009B0E9F" w:rsidP="009B0E9F">
      <w:pPr>
        <w:jc w:val="both"/>
        <w:rPr>
          <w:rFonts w:asciiTheme="minorHAnsi" w:eastAsiaTheme="minorHAnsi" w:hAnsiTheme="minorHAnsi" w:cstheme="minorBidi"/>
          <w:b/>
          <w:sz w:val="22"/>
          <w:szCs w:val="22"/>
          <w:lang w:eastAsia="en-US"/>
        </w:rPr>
      </w:pPr>
      <w:r w:rsidRPr="009B0E9F">
        <w:rPr>
          <w:rFonts w:asciiTheme="minorHAnsi" w:eastAsiaTheme="minorHAnsi" w:hAnsiTheme="minorHAnsi" w:cstheme="minorBidi"/>
          <w:b/>
          <w:sz w:val="22"/>
          <w:szCs w:val="22"/>
          <w:lang w:eastAsia="en-US"/>
        </w:rPr>
        <w:t>RATOWNIK I</w:t>
      </w:r>
    </w:p>
    <w:p w14:paraId="71C8599D" w14:textId="77777777" w:rsidR="009B0E9F" w:rsidRPr="009B0E9F" w:rsidRDefault="009B0E9F" w:rsidP="009B0E9F">
      <w:pPr>
        <w:numPr>
          <w:ilvl w:val="0"/>
          <w:numId w:val="34"/>
        </w:numPr>
        <w:jc w:val="both"/>
        <w:rPr>
          <w:rFonts w:asciiTheme="minorHAnsi" w:eastAsiaTheme="minorHAnsi" w:hAnsiTheme="minorHAnsi" w:cstheme="minorBidi"/>
          <w:b/>
          <w:sz w:val="22"/>
          <w:szCs w:val="22"/>
          <w:lang w:eastAsia="en-US"/>
        </w:rPr>
      </w:pPr>
      <w:r w:rsidRPr="009B0E9F">
        <w:rPr>
          <w:rFonts w:asciiTheme="minorHAnsi" w:eastAsiaTheme="minorHAnsi" w:hAnsiTheme="minorHAnsi" w:cstheme="minorBidi"/>
          <w:sz w:val="22"/>
          <w:szCs w:val="22"/>
          <w:lang w:eastAsia="en-US"/>
        </w:rPr>
        <w:t>Przerwanie uciśnięć podczas oceny rytmu,</w:t>
      </w:r>
    </w:p>
    <w:p w14:paraId="2E22CC0E" w14:textId="77777777" w:rsidR="009B0E9F" w:rsidRPr="009B0E9F" w:rsidRDefault="009B0E9F" w:rsidP="009B0E9F">
      <w:pPr>
        <w:numPr>
          <w:ilvl w:val="0"/>
          <w:numId w:val="34"/>
        </w:numPr>
        <w:jc w:val="both"/>
        <w:rPr>
          <w:rFonts w:asciiTheme="minorHAnsi" w:eastAsiaTheme="minorHAnsi" w:hAnsiTheme="minorHAnsi" w:cstheme="minorBidi"/>
          <w:b/>
          <w:sz w:val="22"/>
          <w:szCs w:val="22"/>
          <w:lang w:eastAsia="en-US"/>
        </w:rPr>
      </w:pPr>
      <w:r w:rsidRPr="009B0E9F">
        <w:rPr>
          <w:rFonts w:asciiTheme="minorHAnsi" w:eastAsiaTheme="minorHAnsi" w:hAnsiTheme="minorHAnsi" w:cstheme="minorBidi"/>
          <w:sz w:val="22"/>
          <w:szCs w:val="22"/>
          <w:lang w:eastAsia="en-US"/>
        </w:rPr>
        <w:t>Uciskanie klatki piersiowej asynchronicznie do respiratora,</w:t>
      </w:r>
    </w:p>
    <w:p w14:paraId="07FAFDD8" w14:textId="77777777" w:rsidR="009B0E9F" w:rsidRPr="009B0E9F" w:rsidRDefault="009B0E9F" w:rsidP="009B0E9F">
      <w:pPr>
        <w:jc w:val="both"/>
        <w:rPr>
          <w:rFonts w:asciiTheme="minorHAnsi" w:eastAsiaTheme="minorHAnsi" w:hAnsiTheme="minorHAnsi" w:cstheme="minorBidi"/>
          <w:b/>
          <w:sz w:val="22"/>
          <w:szCs w:val="22"/>
          <w:lang w:eastAsia="en-US"/>
        </w:rPr>
      </w:pPr>
    </w:p>
    <w:p w14:paraId="42E90942" w14:textId="77777777" w:rsidR="009B0E9F" w:rsidRPr="009B0E9F" w:rsidRDefault="009B0E9F" w:rsidP="009B0E9F">
      <w:pPr>
        <w:jc w:val="both"/>
        <w:rPr>
          <w:rFonts w:asciiTheme="minorHAnsi" w:eastAsiaTheme="minorHAnsi" w:hAnsiTheme="minorHAnsi" w:cstheme="minorBidi"/>
          <w:b/>
          <w:sz w:val="22"/>
          <w:szCs w:val="22"/>
          <w:lang w:eastAsia="en-US"/>
        </w:rPr>
      </w:pPr>
      <w:r w:rsidRPr="009B0E9F">
        <w:rPr>
          <w:rFonts w:asciiTheme="minorHAnsi" w:eastAsiaTheme="minorHAnsi" w:hAnsiTheme="minorHAnsi" w:cstheme="minorBidi"/>
          <w:b/>
          <w:sz w:val="22"/>
          <w:szCs w:val="22"/>
          <w:lang w:eastAsia="en-US"/>
        </w:rPr>
        <w:t>RATOWNIK II</w:t>
      </w:r>
    </w:p>
    <w:p w14:paraId="0114EEE4" w14:textId="77777777" w:rsidR="009B0E9F" w:rsidRPr="009B0E9F" w:rsidRDefault="009B0E9F" w:rsidP="009B0E9F">
      <w:pPr>
        <w:numPr>
          <w:ilvl w:val="0"/>
          <w:numId w:val="35"/>
        </w:numPr>
        <w:jc w:val="both"/>
        <w:rPr>
          <w:rFonts w:asciiTheme="minorHAnsi" w:eastAsiaTheme="minorHAnsi" w:hAnsiTheme="minorHAnsi" w:cstheme="minorBidi"/>
          <w:b/>
          <w:sz w:val="22"/>
          <w:szCs w:val="22"/>
          <w:lang w:eastAsia="en-US"/>
        </w:rPr>
      </w:pPr>
      <w:r w:rsidRPr="009B0E9F">
        <w:rPr>
          <w:rFonts w:asciiTheme="minorHAnsi" w:eastAsiaTheme="minorHAnsi" w:hAnsiTheme="minorHAnsi" w:cstheme="minorBidi"/>
          <w:sz w:val="22"/>
          <w:szCs w:val="22"/>
          <w:lang w:eastAsia="en-US"/>
        </w:rPr>
        <w:t>Przygotowanie respiratora</w:t>
      </w:r>
    </w:p>
    <w:p w14:paraId="1B1D4000" w14:textId="77777777" w:rsidR="009B0E9F" w:rsidRPr="009B0E9F" w:rsidRDefault="009B0E9F" w:rsidP="009B0E9F">
      <w:pPr>
        <w:numPr>
          <w:ilvl w:val="0"/>
          <w:numId w:val="35"/>
        </w:numPr>
        <w:jc w:val="both"/>
        <w:rPr>
          <w:rFonts w:asciiTheme="minorHAnsi" w:eastAsiaTheme="minorHAnsi" w:hAnsiTheme="minorHAnsi" w:cstheme="minorBidi"/>
          <w:b/>
          <w:sz w:val="22"/>
          <w:szCs w:val="22"/>
          <w:lang w:eastAsia="en-US"/>
        </w:rPr>
      </w:pPr>
      <w:r w:rsidRPr="009B0E9F">
        <w:rPr>
          <w:rFonts w:asciiTheme="minorHAnsi" w:eastAsiaTheme="minorHAnsi" w:hAnsiTheme="minorHAnsi" w:cstheme="minorBidi"/>
          <w:sz w:val="22"/>
          <w:szCs w:val="22"/>
          <w:lang w:eastAsia="en-US"/>
        </w:rPr>
        <w:t>Przygotowanie farmakoterapii zgodnie z postępem RKO.</w:t>
      </w:r>
    </w:p>
    <w:p w14:paraId="4C2D090E" w14:textId="77777777" w:rsidR="009B0E9F" w:rsidRPr="009B0E9F" w:rsidRDefault="009B0E9F" w:rsidP="009B0E9F">
      <w:pPr>
        <w:jc w:val="both"/>
        <w:rPr>
          <w:rFonts w:asciiTheme="minorHAnsi" w:eastAsiaTheme="minorHAnsi" w:hAnsiTheme="minorHAnsi" w:cstheme="minorBidi"/>
          <w:b/>
          <w:sz w:val="22"/>
          <w:szCs w:val="22"/>
          <w:lang w:eastAsia="en-US"/>
        </w:rPr>
      </w:pPr>
    </w:p>
    <w:p w14:paraId="76C1473F" w14:textId="77777777" w:rsidR="009B0E9F" w:rsidRPr="009B0E9F" w:rsidRDefault="009B0E9F" w:rsidP="009B0E9F">
      <w:pPr>
        <w:jc w:val="both"/>
        <w:rPr>
          <w:rFonts w:asciiTheme="minorHAnsi" w:eastAsiaTheme="minorHAnsi" w:hAnsiTheme="minorHAnsi" w:cstheme="minorBidi"/>
          <w:sz w:val="22"/>
          <w:szCs w:val="22"/>
          <w:lang w:eastAsia="en-US"/>
        </w:rPr>
      </w:pPr>
      <w:r w:rsidRPr="009B0E9F">
        <w:rPr>
          <w:rFonts w:asciiTheme="minorHAnsi" w:eastAsiaTheme="minorHAnsi" w:hAnsiTheme="minorHAnsi" w:cstheme="minorBidi"/>
          <w:b/>
          <w:sz w:val="22"/>
          <w:szCs w:val="22"/>
          <w:lang w:eastAsia="en-US"/>
        </w:rPr>
        <w:t>Diagnoza ratownicza</w:t>
      </w:r>
      <w:r w:rsidRPr="009B0E9F">
        <w:rPr>
          <w:rFonts w:asciiTheme="minorHAnsi" w:eastAsiaTheme="minorHAnsi" w:hAnsiTheme="minorHAnsi" w:cstheme="minorBidi"/>
          <w:sz w:val="22"/>
          <w:szCs w:val="22"/>
          <w:lang w:eastAsia="en-US"/>
        </w:rPr>
        <w:t>: zatrzymanie krążenia w mechanizmie asystolii</w:t>
      </w:r>
    </w:p>
    <w:p w14:paraId="64647D79" w14:textId="77777777" w:rsidR="009B0E9F" w:rsidRDefault="009B0E9F" w:rsidP="009B0E9F">
      <w:pPr>
        <w:jc w:val="both"/>
        <w:rPr>
          <w:rFonts w:asciiTheme="minorHAnsi" w:eastAsiaTheme="minorHAnsi" w:hAnsiTheme="minorHAnsi" w:cstheme="minorBidi"/>
          <w:b/>
          <w:sz w:val="22"/>
          <w:szCs w:val="22"/>
          <w:lang w:eastAsia="en-US"/>
        </w:rPr>
      </w:pPr>
    </w:p>
    <w:p w14:paraId="7E2E6CA9" w14:textId="77777777" w:rsidR="009B0E9F" w:rsidRDefault="009B0E9F" w:rsidP="009B0E9F">
      <w:pPr>
        <w:jc w:val="both"/>
        <w:rPr>
          <w:rFonts w:asciiTheme="minorHAnsi" w:eastAsiaTheme="minorHAnsi" w:hAnsiTheme="minorHAnsi" w:cstheme="minorBidi"/>
          <w:b/>
          <w:sz w:val="22"/>
          <w:szCs w:val="22"/>
          <w:lang w:eastAsia="en-US"/>
        </w:rPr>
      </w:pPr>
    </w:p>
    <w:p w14:paraId="6FD72648" w14:textId="77777777" w:rsidR="009B0E9F" w:rsidRPr="009B0E9F" w:rsidRDefault="009B0E9F" w:rsidP="009B0E9F">
      <w:pPr>
        <w:jc w:val="both"/>
        <w:rPr>
          <w:rFonts w:asciiTheme="minorHAnsi" w:eastAsiaTheme="minorHAnsi" w:hAnsiTheme="minorHAnsi" w:cstheme="minorBidi"/>
          <w:b/>
          <w:sz w:val="22"/>
          <w:szCs w:val="22"/>
          <w:lang w:eastAsia="en-US"/>
        </w:rPr>
      </w:pPr>
      <w:r w:rsidRPr="009B0E9F">
        <w:rPr>
          <w:rFonts w:asciiTheme="minorHAnsi" w:eastAsiaTheme="minorHAnsi" w:hAnsiTheme="minorHAnsi" w:cstheme="minorBidi"/>
          <w:b/>
          <w:sz w:val="22"/>
          <w:szCs w:val="22"/>
          <w:lang w:eastAsia="en-US"/>
        </w:rPr>
        <w:t>Opieka porescuscytacyjna</w:t>
      </w:r>
    </w:p>
    <w:p w14:paraId="560B8A33" w14:textId="77777777" w:rsidR="009B0E9F" w:rsidRDefault="009B0E9F" w:rsidP="009B0E9F">
      <w:pPr>
        <w:jc w:val="both"/>
        <w:rPr>
          <w:rFonts w:asciiTheme="minorHAnsi" w:eastAsiaTheme="minorHAnsi" w:hAnsiTheme="minorHAnsi" w:cstheme="minorBidi"/>
          <w:sz w:val="22"/>
          <w:szCs w:val="22"/>
          <w:lang w:eastAsia="en-US"/>
        </w:rPr>
      </w:pPr>
      <w:r w:rsidRPr="009B0E9F">
        <w:rPr>
          <w:rFonts w:asciiTheme="minorHAnsi" w:eastAsiaTheme="minorHAnsi" w:hAnsiTheme="minorHAnsi" w:cstheme="minorBidi"/>
          <w:sz w:val="22"/>
          <w:szCs w:val="22"/>
          <w:lang w:eastAsia="en-US"/>
        </w:rPr>
        <w:t xml:space="preserve">   </w:t>
      </w:r>
    </w:p>
    <w:p w14:paraId="2BE495AA" w14:textId="3E75248C" w:rsidR="009B0E9F" w:rsidRDefault="009B0E9F" w:rsidP="009B0E9F">
      <w:pPr>
        <w:jc w:val="both"/>
        <w:rPr>
          <w:rFonts w:asciiTheme="minorHAnsi" w:eastAsiaTheme="minorHAnsi" w:hAnsiTheme="minorHAnsi" w:cstheme="minorBidi"/>
          <w:sz w:val="22"/>
          <w:szCs w:val="22"/>
          <w:lang w:eastAsia="en-US"/>
        </w:rPr>
      </w:pPr>
      <w:r w:rsidRPr="009B0E9F">
        <w:rPr>
          <w:rFonts w:asciiTheme="minorHAnsi" w:eastAsiaTheme="minorHAnsi" w:hAnsiTheme="minorHAnsi" w:cstheme="minorBidi"/>
          <w:sz w:val="22"/>
          <w:szCs w:val="22"/>
          <w:lang w:eastAsia="en-US"/>
        </w:rPr>
        <w:t xml:space="preserve">        W opiece poresuscytacyjnej należy przeprowadzić standardowe badanie ABCDE ze szczególnym zwróceniem uwagi na jakość wymiany gazowej. </w:t>
      </w:r>
      <w:r w:rsidR="00A9576F" w:rsidRPr="009B0E9F">
        <w:rPr>
          <w:rFonts w:asciiTheme="minorHAnsi" w:eastAsiaTheme="minorHAnsi" w:hAnsiTheme="minorHAnsi" w:cstheme="minorBidi"/>
          <w:sz w:val="22"/>
          <w:szCs w:val="22"/>
          <w:lang w:eastAsia="en-US"/>
        </w:rPr>
        <w:t>Najczęstszymi</w:t>
      </w:r>
      <w:r w:rsidRPr="009B0E9F">
        <w:rPr>
          <w:rFonts w:asciiTheme="minorHAnsi" w:eastAsiaTheme="minorHAnsi" w:hAnsiTheme="minorHAnsi" w:cstheme="minorBidi"/>
          <w:sz w:val="22"/>
          <w:szCs w:val="22"/>
          <w:lang w:eastAsia="en-US"/>
        </w:rPr>
        <w:t xml:space="preserve"> powikłaniami występującym u tego typu pacjentów są powikłania ze strony układu oddechowego, powikłania kradiologiczne oraz neurologiczne. Opieka nad pacjentem po epizodzie tonięcia powinna być kontynuowana w oddziałach intensywnej terapii z zastosowaniem odpowiedniego </w:t>
      </w:r>
      <w:r w:rsidRPr="009B0E9F">
        <w:rPr>
          <w:rFonts w:asciiTheme="minorHAnsi" w:eastAsiaTheme="minorHAnsi" w:hAnsiTheme="minorHAnsi" w:cstheme="minorBidi"/>
          <w:sz w:val="22"/>
          <w:szCs w:val="22"/>
          <w:lang w:eastAsia="en-US"/>
        </w:rPr>
        <w:lastRenderedPageBreak/>
        <w:t>monitorowania parametrów życiowych oraz prowadzeniem farmakoterapii. Wszelkie działania ratownicze powinny być prowadzone według zaleceń ERC 2015 oraz zgodnie z obowiązującymi procedurami. Na każdym etapie działań należy brać pod uwagę okoliczności zdarzenia, aktualny stan</w:t>
      </w:r>
      <w:r w:rsidR="00A9576F">
        <w:rPr>
          <w:rFonts w:asciiTheme="minorHAnsi" w:eastAsiaTheme="minorHAnsi" w:hAnsiTheme="minorHAnsi" w:cstheme="minorBidi"/>
          <w:sz w:val="22"/>
          <w:szCs w:val="22"/>
          <w:lang w:eastAsia="en-US"/>
        </w:rPr>
        <w:t xml:space="preserve"> chorego,</w:t>
      </w:r>
      <w:r w:rsidRPr="009B0E9F">
        <w:rPr>
          <w:rFonts w:asciiTheme="minorHAnsi" w:eastAsiaTheme="minorHAnsi" w:hAnsiTheme="minorHAnsi" w:cstheme="minorBidi"/>
          <w:sz w:val="22"/>
          <w:szCs w:val="22"/>
          <w:lang w:eastAsia="en-US"/>
        </w:rPr>
        <w:t xml:space="preserve"> konieczne jest zwrócenie uwagi na dodatkowe czynniki mogące mieć wpływ na przebieg resuscytacji, szczególnie te, które są czynnikami odwracalnymi takimi jak hipoksja czy wychłodzenie ciała. Elementy te należy uwzględnić również w przypadku opieki poresuscytacyjnej w przypadku powrotu u pacjenta czynności życiowych.</w:t>
      </w:r>
      <w:r w:rsidR="00A9576F">
        <w:rPr>
          <w:rFonts w:asciiTheme="minorHAnsi" w:eastAsiaTheme="minorHAnsi" w:hAnsiTheme="minorHAnsi" w:cstheme="minorBidi"/>
          <w:sz w:val="22"/>
          <w:szCs w:val="22"/>
          <w:lang w:eastAsia="en-US"/>
        </w:rPr>
        <w:t xml:space="preserve"> </w:t>
      </w:r>
      <w:r w:rsidRPr="009B0E9F">
        <w:rPr>
          <w:rFonts w:asciiTheme="minorHAnsi" w:eastAsiaTheme="minorHAnsi" w:hAnsiTheme="minorHAnsi" w:cstheme="minorBidi"/>
          <w:sz w:val="22"/>
          <w:szCs w:val="22"/>
          <w:lang w:eastAsia="en-US"/>
        </w:rPr>
        <w:t>[1,2,11]</w:t>
      </w:r>
    </w:p>
    <w:p w14:paraId="26D76F26" w14:textId="77777777" w:rsidR="0027690E" w:rsidRDefault="0027690E" w:rsidP="009B0E9F">
      <w:pPr>
        <w:jc w:val="both"/>
        <w:rPr>
          <w:rFonts w:asciiTheme="minorHAnsi" w:eastAsiaTheme="minorHAnsi" w:hAnsiTheme="minorHAnsi" w:cstheme="minorBidi"/>
          <w:sz w:val="22"/>
          <w:szCs w:val="22"/>
          <w:lang w:eastAsia="en-US"/>
        </w:rPr>
      </w:pPr>
    </w:p>
    <w:p w14:paraId="1BD7EC95" w14:textId="77777777" w:rsidR="009B0E9F" w:rsidRPr="009B0E9F" w:rsidRDefault="009B0E9F" w:rsidP="009B0E9F">
      <w:pPr>
        <w:jc w:val="both"/>
        <w:rPr>
          <w:rFonts w:asciiTheme="minorHAnsi" w:eastAsiaTheme="minorHAnsi" w:hAnsiTheme="minorHAnsi" w:cstheme="minorBidi"/>
          <w:b/>
          <w:sz w:val="22"/>
          <w:szCs w:val="22"/>
          <w:lang w:eastAsia="en-US"/>
        </w:rPr>
      </w:pPr>
      <w:bookmarkStart w:id="6" w:name="_Toc524972820"/>
      <w:r w:rsidRPr="009B0E9F">
        <w:rPr>
          <w:rFonts w:asciiTheme="minorHAnsi" w:eastAsiaTheme="minorHAnsi" w:hAnsiTheme="minorHAnsi" w:cstheme="minorBidi"/>
          <w:b/>
          <w:sz w:val="22"/>
          <w:szCs w:val="22"/>
          <w:lang w:eastAsia="en-US"/>
        </w:rPr>
        <w:t>PODSUMOWANIE</w:t>
      </w:r>
      <w:bookmarkEnd w:id="6"/>
    </w:p>
    <w:p w14:paraId="459BC64D" w14:textId="77777777" w:rsidR="009B0E9F" w:rsidRPr="009B0E9F" w:rsidRDefault="009B0E9F" w:rsidP="009B0E9F">
      <w:pPr>
        <w:jc w:val="both"/>
        <w:rPr>
          <w:rFonts w:asciiTheme="minorHAnsi" w:eastAsiaTheme="minorHAnsi" w:hAnsiTheme="minorHAnsi" w:cstheme="minorBidi"/>
          <w:sz w:val="22"/>
          <w:szCs w:val="22"/>
          <w:lang w:eastAsia="en-US"/>
        </w:rPr>
      </w:pPr>
    </w:p>
    <w:p w14:paraId="04135E54" w14:textId="7D7B4B09" w:rsidR="009B0E9F" w:rsidRPr="009B0E9F" w:rsidRDefault="009B0E9F" w:rsidP="009B0E9F">
      <w:pPr>
        <w:jc w:val="both"/>
        <w:rPr>
          <w:rFonts w:asciiTheme="minorHAnsi" w:eastAsiaTheme="minorHAnsi" w:hAnsiTheme="minorHAnsi" w:cstheme="minorBidi"/>
          <w:sz w:val="22"/>
          <w:szCs w:val="22"/>
          <w:lang w:eastAsia="en-US"/>
        </w:rPr>
      </w:pPr>
      <w:r w:rsidRPr="009B0E9F">
        <w:rPr>
          <w:rFonts w:asciiTheme="minorHAnsi" w:eastAsiaTheme="minorHAnsi" w:hAnsiTheme="minorHAnsi" w:cstheme="minorBidi"/>
          <w:sz w:val="22"/>
          <w:szCs w:val="22"/>
          <w:lang w:eastAsia="en-US"/>
        </w:rPr>
        <w:t xml:space="preserve">Ratownictwo medyczne jako system obejmuje w swoim zakresie pomoc ludziom w stanach nagłego zagrożenia zdrowia i życia. Oznacza to, że medycyna ratunkowa jest dziedziną obszerną, której zakres działań obejmuje często pracę w warunkach specjalistycznych, trudnych oraz wymagających. Dotyczy to często konieczności podejmowania współpracy z innymi jednostkami ratunkowymi. Przykładem takiej organizacji jest ratownictwo wodne. Współpracę </w:t>
      </w:r>
      <w:r w:rsidR="00A9576F">
        <w:rPr>
          <w:rFonts w:asciiTheme="minorHAnsi" w:eastAsiaTheme="minorHAnsi" w:hAnsiTheme="minorHAnsi" w:cstheme="minorBidi"/>
          <w:sz w:val="22"/>
          <w:szCs w:val="22"/>
          <w:lang w:eastAsia="en-US"/>
        </w:rPr>
        <w:t>różnych jednostek</w:t>
      </w:r>
      <w:r w:rsidRPr="009B0E9F">
        <w:rPr>
          <w:rFonts w:asciiTheme="minorHAnsi" w:eastAsiaTheme="minorHAnsi" w:hAnsiTheme="minorHAnsi" w:cstheme="minorBidi"/>
          <w:sz w:val="22"/>
          <w:szCs w:val="22"/>
          <w:lang w:eastAsia="en-US"/>
        </w:rPr>
        <w:t xml:space="preserve"> najczęściej obserwuje się podczas sezonu letniego w obrębie wszelkiego rodzaju akwenów wodnych. </w:t>
      </w:r>
    </w:p>
    <w:p w14:paraId="761674A2" w14:textId="2EE9B158" w:rsidR="009B0E9F" w:rsidRPr="009B0E9F" w:rsidRDefault="009B0E9F" w:rsidP="009B0E9F">
      <w:pPr>
        <w:jc w:val="both"/>
        <w:rPr>
          <w:rFonts w:asciiTheme="minorHAnsi" w:eastAsiaTheme="minorHAnsi" w:hAnsiTheme="minorHAnsi" w:cstheme="minorBidi"/>
          <w:sz w:val="22"/>
          <w:szCs w:val="22"/>
          <w:lang w:eastAsia="en-US"/>
        </w:rPr>
      </w:pPr>
      <w:r w:rsidRPr="009B0E9F">
        <w:rPr>
          <w:rFonts w:asciiTheme="minorHAnsi" w:eastAsiaTheme="minorHAnsi" w:hAnsiTheme="minorHAnsi" w:cstheme="minorBidi"/>
          <w:sz w:val="22"/>
          <w:szCs w:val="22"/>
          <w:lang w:eastAsia="en-US"/>
        </w:rPr>
        <w:t>W myśl ustawy o PRM ratownik medyczny jest zobowiązany do pracy w warunkach bezpiecznych dla siebie oraz poszkodowanego, dlatego współpraca służb jest w tym momencie nieodłącznym elementem prawidłowego</w:t>
      </w:r>
      <w:r w:rsidR="00A9576F">
        <w:rPr>
          <w:rFonts w:asciiTheme="minorHAnsi" w:eastAsiaTheme="minorHAnsi" w:hAnsiTheme="minorHAnsi" w:cstheme="minorBidi"/>
          <w:sz w:val="22"/>
          <w:szCs w:val="22"/>
          <w:lang w:eastAsia="en-US"/>
        </w:rPr>
        <w:t>,</w:t>
      </w:r>
      <w:r w:rsidRPr="009B0E9F">
        <w:rPr>
          <w:rFonts w:asciiTheme="minorHAnsi" w:eastAsiaTheme="minorHAnsi" w:hAnsiTheme="minorHAnsi" w:cstheme="minorBidi"/>
          <w:sz w:val="22"/>
          <w:szCs w:val="22"/>
          <w:lang w:eastAsia="en-US"/>
        </w:rPr>
        <w:t xml:space="preserve"> bezpiecznego  postępowania. Wszelkie incydenty związane z tonięciem niestety bardzo często skutkują koniecznością prowadzenia zaawansowanych zabiegów resuscytacyjnych. [3,16]</w:t>
      </w:r>
    </w:p>
    <w:p w14:paraId="56856CED" w14:textId="351549C0" w:rsidR="009B0E9F" w:rsidRPr="009B0E9F" w:rsidRDefault="009B0E9F" w:rsidP="009B0E9F">
      <w:pPr>
        <w:jc w:val="both"/>
        <w:rPr>
          <w:rFonts w:asciiTheme="minorHAnsi" w:eastAsiaTheme="minorHAnsi" w:hAnsiTheme="minorHAnsi" w:cstheme="minorBidi"/>
          <w:sz w:val="22"/>
          <w:szCs w:val="22"/>
          <w:lang w:eastAsia="en-US"/>
        </w:rPr>
      </w:pPr>
      <w:r w:rsidRPr="009B0E9F">
        <w:rPr>
          <w:rFonts w:asciiTheme="minorHAnsi" w:eastAsiaTheme="minorHAnsi" w:hAnsiTheme="minorHAnsi" w:cstheme="minorBidi"/>
          <w:sz w:val="22"/>
          <w:szCs w:val="22"/>
          <w:lang w:eastAsia="en-US"/>
        </w:rPr>
        <w:t>Usystematyzowane schematy postępowania podczas resuscytacji pacjenta po epizodzie tonięcia pozwalają na uniknięcie chaosu oraz zmniejsz</w:t>
      </w:r>
      <w:r w:rsidR="00A9576F">
        <w:rPr>
          <w:rFonts w:asciiTheme="minorHAnsi" w:eastAsiaTheme="minorHAnsi" w:hAnsiTheme="minorHAnsi" w:cstheme="minorBidi"/>
          <w:sz w:val="22"/>
          <w:szCs w:val="22"/>
          <w:lang w:eastAsia="en-US"/>
        </w:rPr>
        <w:t>ają</w:t>
      </w:r>
      <w:r w:rsidRPr="009B0E9F">
        <w:rPr>
          <w:rFonts w:asciiTheme="minorHAnsi" w:eastAsiaTheme="minorHAnsi" w:hAnsiTheme="minorHAnsi" w:cstheme="minorBidi"/>
          <w:sz w:val="22"/>
          <w:szCs w:val="22"/>
          <w:lang w:eastAsia="en-US"/>
        </w:rPr>
        <w:t xml:space="preserve"> stres wynikający z pracy w sytuacjach trudnych. Niesie to za sobą poprawę skuteczności działań ratowników w stosunku do pacjenta po epizodzie tonięcia. Zarówno działania na miejscu zdarzenia jak i opieka </w:t>
      </w:r>
      <w:r w:rsidR="00A9576F" w:rsidRPr="009B0E9F">
        <w:rPr>
          <w:rFonts w:asciiTheme="minorHAnsi" w:eastAsiaTheme="minorHAnsi" w:hAnsiTheme="minorHAnsi" w:cstheme="minorBidi"/>
          <w:sz w:val="22"/>
          <w:szCs w:val="22"/>
          <w:lang w:eastAsia="en-US"/>
        </w:rPr>
        <w:t>poresuscytacyjna</w:t>
      </w:r>
      <w:r w:rsidRPr="009B0E9F">
        <w:rPr>
          <w:rFonts w:asciiTheme="minorHAnsi" w:eastAsiaTheme="minorHAnsi" w:hAnsiTheme="minorHAnsi" w:cstheme="minorBidi"/>
          <w:sz w:val="22"/>
          <w:szCs w:val="22"/>
          <w:lang w:eastAsia="en-US"/>
        </w:rPr>
        <w:t xml:space="preserve"> </w:t>
      </w:r>
      <w:r w:rsidR="00A9576F">
        <w:rPr>
          <w:rFonts w:asciiTheme="minorHAnsi" w:eastAsiaTheme="minorHAnsi" w:hAnsiTheme="minorHAnsi" w:cstheme="minorBidi"/>
          <w:sz w:val="22"/>
          <w:szCs w:val="22"/>
          <w:lang w:eastAsia="en-US"/>
        </w:rPr>
        <w:t>są</w:t>
      </w:r>
      <w:r w:rsidRPr="009B0E9F">
        <w:rPr>
          <w:rFonts w:asciiTheme="minorHAnsi" w:eastAsiaTheme="minorHAnsi" w:hAnsiTheme="minorHAnsi" w:cstheme="minorBidi"/>
          <w:sz w:val="22"/>
          <w:szCs w:val="22"/>
          <w:lang w:eastAsia="en-US"/>
        </w:rPr>
        <w:t xml:space="preserve"> bardzo ważnym</w:t>
      </w:r>
      <w:r w:rsidR="00A9576F">
        <w:rPr>
          <w:rFonts w:asciiTheme="minorHAnsi" w:eastAsiaTheme="minorHAnsi" w:hAnsiTheme="minorHAnsi" w:cstheme="minorBidi"/>
          <w:sz w:val="22"/>
          <w:szCs w:val="22"/>
          <w:lang w:eastAsia="en-US"/>
        </w:rPr>
        <w:t>i</w:t>
      </w:r>
      <w:r w:rsidRPr="009B0E9F">
        <w:rPr>
          <w:rFonts w:asciiTheme="minorHAnsi" w:eastAsiaTheme="minorHAnsi" w:hAnsiTheme="minorHAnsi" w:cstheme="minorBidi"/>
          <w:sz w:val="22"/>
          <w:szCs w:val="22"/>
          <w:lang w:eastAsia="en-US"/>
        </w:rPr>
        <w:t xml:space="preserve"> element</w:t>
      </w:r>
      <w:r w:rsidR="00A9576F">
        <w:rPr>
          <w:rFonts w:asciiTheme="minorHAnsi" w:eastAsiaTheme="minorHAnsi" w:hAnsiTheme="minorHAnsi" w:cstheme="minorBidi"/>
          <w:sz w:val="22"/>
          <w:szCs w:val="22"/>
          <w:lang w:eastAsia="en-US"/>
        </w:rPr>
        <w:t>a</w:t>
      </w:r>
      <w:r w:rsidRPr="009B0E9F">
        <w:rPr>
          <w:rFonts w:asciiTheme="minorHAnsi" w:eastAsiaTheme="minorHAnsi" w:hAnsiTheme="minorHAnsi" w:cstheme="minorBidi"/>
          <w:sz w:val="22"/>
          <w:szCs w:val="22"/>
          <w:lang w:eastAsia="en-US"/>
        </w:rPr>
        <w:t>m</w:t>
      </w:r>
      <w:r w:rsidR="00A9576F">
        <w:rPr>
          <w:rFonts w:asciiTheme="minorHAnsi" w:eastAsiaTheme="minorHAnsi" w:hAnsiTheme="minorHAnsi" w:cstheme="minorBidi"/>
          <w:sz w:val="22"/>
          <w:szCs w:val="22"/>
          <w:lang w:eastAsia="en-US"/>
        </w:rPr>
        <w:t>i</w:t>
      </w:r>
      <w:r w:rsidRPr="009B0E9F">
        <w:rPr>
          <w:rFonts w:asciiTheme="minorHAnsi" w:eastAsiaTheme="minorHAnsi" w:hAnsiTheme="minorHAnsi" w:cstheme="minorBidi"/>
          <w:sz w:val="22"/>
          <w:szCs w:val="22"/>
          <w:lang w:eastAsia="en-US"/>
        </w:rPr>
        <w:t xml:space="preserve"> zwiększającym szanse pacjenta na </w:t>
      </w:r>
      <w:r w:rsidRPr="009B0E9F">
        <w:rPr>
          <w:rFonts w:asciiTheme="minorHAnsi" w:eastAsiaTheme="minorHAnsi" w:hAnsiTheme="minorHAnsi" w:cstheme="minorBidi"/>
          <w:sz w:val="22"/>
          <w:szCs w:val="22"/>
          <w:lang w:eastAsia="en-US"/>
        </w:rPr>
        <w:lastRenderedPageBreak/>
        <w:t xml:space="preserve">przeżycie. W przypadku pacjenta po epizodzie tonięcia </w:t>
      </w:r>
      <w:r w:rsidR="00A9576F">
        <w:rPr>
          <w:rFonts w:asciiTheme="minorHAnsi" w:eastAsiaTheme="minorHAnsi" w:hAnsiTheme="minorHAnsi" w:cstheme="minorBidi"/>
          <w:sz w:val="22"/>
          <w:szCs w:val="22"/>
          <w:lang w:eastAsia="en-US"/>
        </w:rPr>
        <w:t xml:space="preserve">pomoc jest </w:t>
      </w:r>
      <w:r w:rsidRPr="009B0E9F">
        <w:rPr>
          <w:rFonts w:asciiTheme="minorHAnsi" w:eastAsiaTheme="minorHAnsi" w:hAnsiTheme="minorHAnsi" w:cstheme="minorBidi"/>
          <w:sz w:val="22"/>
          <w:szCs w:val="22"/>
          <w:lang w:eastAsia="en-US"/>
        </w:rPr>
        <w:t>ukierunkowana w szczególności na zapobieganie hipoksji tkanek co za tym idzie zwiększenia jakości wymiany gazowej oraz uniknięcie powikłań krążeniowych i hipotermii.</w:t>
      </w:r>
    </w:p>
    <w:p w14:paraId="2847E2A1" w14:textId="77777777" w:rsidR="00A9576F" w:rsidRDefault="00A9576F" w:rsidP="009B0E9F">
      <w:pPr>
        <w:jc w:val="both"/>
        <w:rPr>
          <w:rFonts w:asciiTheme="minorHAnsi" w:eastAsiaTheme="minorHAnsi" w:hAnsiTheme="minorHAnsi" w:cstheme="minorBidi"/>
          <w:b/>
          <w:sz w:val="22"/>
          <w:szCs w:val="22"/>
          <w:lang w:eastAsia="en-US"/>
        </w:rPr>
      </w:pPr>
      <w:bookmarkStart w:id="7" w:name="_Toc524972821"/>
    </w:p>
    <w:p w14:paraId="21419AAF" w14:textId="57CE816C" w:rsidR="009B0E9F" w:rsidRPr="009B0E9F" w:rsidRDefault="009B0E9F" w:rsidP="009B0E9F">
      <w:pPr>
        <w:jc w:val="both"/>
        <w:rPr>
          <w:rFonts w:asciiTheme="minorHAnsi" w:eastAsiaTheme="minorHAnsi" w:hAnsiTheme="minorHAnsi" w:cstheme="minorBidi"/>
          <w:b/>
          <w:sz w:val="22"/>
          <w:szCs w:val="22"/>
          <w:lang w:eastAsia="en-US"/>
        </w:rPr>
      </w:pPr>
      <w:r w:rsidRPr="009B0E9F">
        <w:rPr>
          <w:rFonts w:asciiTheme="minorHAnsi" w:eastAsiaTheme="minorHAnsi" w:hAnsiTheme="minorHAnsi" w:cstheme="minorBidi"/>
          <w:b/>
          <w:sz w:val="22"/>
          <w:szCs w:val="22"/>
          <w:lang w:eastAsia="en-US"/>
        </w:rPr>
        <w:t>BIBLIOGRAFIA</w:t>
      </w:r>
      <w:bookmarkEnd w:id="7"/>
    </w:p>
    <w:p w14:paraId="6CD7E33E" w14:textId="77777777" w:rsidR="009B0E9F" w:rsidRPr="009B0E9F" w:rsidRDefault="009B0E9F" w:rsidP="009B0E9F">
      <w:pPr>
        <w:jc w:val="both"/>
        <w:rPr>
          <w:rFonts w:asciiTheme="minorHAnsi" w:eastAsiaTheme="minorHAnsi" w:hAnsiTheme="minorHAnsi" w:cstheme="minorBidi"/>
          <w:sz w:val="22"/>
          <w:szCs w:val="22"/>
          <w:lang w:eastAsia="en-US"/>
        </w:rPr>
      </w:pPr>
    </w:p>
    <w:p w14:paraId="3135C027" w14:textId="77777777" w:rsidR="009B0E9F" w:rsidRPr="009B0E9F" w:rsidRDefault="009B0E9F" w:rsidP="009B0E9F">
      <w:pPr>
        <w:numPr>
          <w:ilvl w:val="0"/>
          <w:numId w:val="36"/>
        </w:numPr>
        <w:jc w:val="both"/>
        <w:rPr>
          <w:rFonts w:asciiTheme="minorHAnsi" w:eastAsiaTheme="minorHAnsi" w:hAnsiTheme="minorHAnsi" w:cstheme="minorBidi"/>
          <w:sz w:val="18"/>
          <w:szCs w:val="18"/>
          <w:lang w:eastAsia="en-US"/>
        </w:rPr>
      </w:pPr>
      <w:r w:rsidRPr="009B0E9F">
        <w:rPr>
          <w:rFonts w:asciiTheme="minorHAnsi" w:eastAsiaTheme="minorHAnsi" w:hAnsiTheme="minorHAnsi" w:cstheme="minorBidi"/>
          <w:sz w:val="18"/>
          <w:szCs w:val="18"/>
          <w:lang w:eastAsia="en-US"/>
        </w:rPr>
        <w:t>Aleksandrowicz D., Krzyszkowska I.: Resuscytacja tonących- logistyka postępowania według ERC. Logistyka-nauka 2014 (4): 2-6.</w:t>
      </w:r>
    </w:p>
    <w:p w14:paraId="7619711B" w14:textId="77777777" w:rsidR="009B0E9F" w:rsidRPr="009B0E9F" w:rsidRDefault="009B0E9F" w:rsidP="009B0E9F">
      <w:pPr>
        <w:numPr>
          <w:ilvl w:val="0"/>
          <w:numId w:val="36"/>
        </w:numPr>
        <w:jc w:val="both"/>
        <w:rPr>
          <w:rFonts w:asciiTheme="minorHAnsi" w:eastAsiaTheme="minorHAnsi" w:hAnsiTheme="minorHAnsi" w:cstheme="minorBidi"/>
          <w:sz w:val="18"/>
          <w:szCs w:val="18"/>
          <w:lang w:eastAsia="en-US"/>
        </w:rPr>
      </w:pPr>
      <w:r w:rsidRPr="009B0E9F">
        <w:rPr>
          <w:rFonts w:asciiTheme="minorHAnsi" w:eastAsiaTheme="minorHAnsi" w:hAnsiTheme="minorHAnsi" w:cstheme="minorBidi"/>
          <w:sz w:val="18"/>
          <w:szCs w:val="18"/>
          <w:lang w:eastAsia="en-US"/>
        </w:rPr>
        <w:t>Anders J. (red): Wytyczne resuscytacji. Polska Rada Resuscytacji, Kraków 2015.</w:t>
      </w:r>
    </w:p>
    <w:p w14:paraId="491509F3" w14:textId="77777777" w:rsidR="009B0E9F" w:rsidRPr="009B0E9F" w:rsidRDefault="009B0E9F" w:rsidP="009B0E9F">
      <w:pPr>
        <w:numPr>
          <w:ilvl w:val="0"/>
          <w:numId w:val="36"/>
        </w:numPr>
        <w:jc w:val="both"/>
        <w:rPr>
          <w:rFonts w:asciiTheme="minorHAnsi" w:eastAsiaTheme="minorHAnsi" w:hAnsiTheme="minorHAnsi" w:cstheme="minorBidi"/>
          <w:sz w:val="18"/>
          <w:szCs w:val="18"/>
          <w:lang w:eastAsia="en-US"/>
        </w:rPr>
      </w:pPr>
      <w:r w:rsidRPr="009B0E9F">
        <w:rPr>
          <w:rFonts w:asciiTheme="minorHAnsi" w:eastAsiaTheme="minorHAnsi" w:hAnsiTheme="minorHAnsi" w:cstheme="minorBidi"/>
          <w:sz w:val="18"/>
          <w:szCs w:val="18"/>
          <w:lang w:eastAsia="en-US"/>
        </w:rPr>
        <w:t>Braczkowski R., Rams P., Styś Ł.: Problemy prawne i etyczne w zawodzie ratownika medycznego. Ostry dyżur 2010 3(1) 16/18.</w:t>
      </w:r>
    </w:p>
    <w:p w14:paraId="472B93E8" w14:textId="77777777" w:rsidR="009B0E9F" w:rsidRPr="009B0E9F" w:rsidRDefault="009B0E9F" w:rsidP="009B0E9F">
      <w:pPr>
        <w:numPr>
          <w:ilvl w:val="0"/>
          <w:numId w:val="36"/>
        </w:numPr>
        <w:jc w:val="both"/>
        <w:rPr>
          <w:rFonts w:asciiTheme="minorHAnsi" w:eastAsiaTheme="minorHAnsi" w:hAnsiTheme="minorHAnsi" w:cstheme="minorBidi"/>
          <w:sz w:val="18"/>
          <w:szCs w:val="18"/>
          <w:lang w:eastAsia="en-US"/>
        </w:rPr>
      </w:pPr>
      <w:r w:rsidRPr="009B0E9F">
        <w:rPr>
          <w:rFonts w:asciiTheme="minorHAnsi" w:eastAsiaTheme="minorHAnsi" w:hAnsiTheme="minorHAnsi" w:cstheme="minorBidi"/>
          <w:sz w:val="18"/>
          <w:szCs w:val="18"/>
          <w:lang w:val="en-US" w:eastAsia="en-US"/>
        </w:rPr>
        <w:t xml:space="preserve">Cambell J.E.: International Trauma Life Support. </w:t>
      </w:r>
      <w:r w:rsidRPr="009B0E9F">
        <w:rPr>
          <w:rFonts w:asciiTheme="minorHAnsi" w:eastAsiaTheme="minorHAnsi" w:hAnsiTheme="minorHAnsi" w:cstheme="minorBidi"/>
          <w:sz w:val="18"/>
          <w:szCs w:val="18"/>
          <w:lang w:eastAsia="en-US"/>
        </w:rPr>
        <w:t>Ratownictwo przedszpitalne w urazach. Medycyna praktyczna, Kraków 2017.</w:t>
      </w:r>
    </w:p>
    <w:p w14:paraId="6DD602F2" w14:textId="77777777" w:rsidR="009B0E9F" w:rsidRPr="009B0E9F" w:rsidRDefault="009B0E9F" w:rsidP="009B0E9F">
      <w:pPr>
        <w:numPr>
          <w:ilvl w:val="0"/>
          <w:numId w:val="36"/>
        </w:numPr>
        <w:jc w:val="both"/>
        <w:rPr>
          <w:rFonts w:asciiTheme="minorHAnsi" w:eastAsiaTheme="minorHAnsi" w:hAnsiTheme="minorHAnsi" w:cstheme="minorBidi"/>
          <w:sz w:val="18"/>
          <w:szCs w:val="18"/>
          <w:lang w:eastAsia="en-US"/>
        </w:rPr>
      </w:pPr>
      <w:r w:rsidRPr="009B0E9F">
        <w:rPr>
          <w:rFonts w:asciiTheme="minorHAnsi" w:eastAsiaTheme="minorHAnsi" w:hAnsiTheme="minorHAnsi" w:cstheme="minorBidi"/>
          <w:sz w:val="18"/>
          <w:szCs w:val="18"/>
          <w:lang w:eastAsia="en-US"/>
        </w:rPr>
        <w:t>Chomoncik M.: Ratownictwo medyczne w Krajowym Systemie Ratowniczo-Gaśniczym część III. Wydawnictwo CNBOP-PIB 2013; 140-144.</w:t>
      </w:r>
    </w:p>
    <w:p w14:paraId="463BEBAF" w14:textId="77777777" w:rsidR="009B0E9F" w:rsidRPr="009B0E9F" w:rsidRDefault="009B0E9F" w:rsidP="009B0E9F">
      <w:pPr>
        <w:numPr>
          <w:ilvl w:val="0"/>
          <w:numId w:val="36"/>
        </w:numPr>
        <w:jc w:val="both"/>
        <w:rPr>
          <w:rFonts w:asciiTheme="minorHAnsi" w:eastAsiaTheme="minorHAnsi" w:hAnsiTheme="minorHAnsi" w:cstheme="minorBidi"/>
          <w:sz w:val="18"/>
          <w:szCs w:val="18"/>
          <w:lang w:eastAsia="en-US"/>
        </w:rPr>
      </w:pPr>
      <w:r w:rsidRPr="009B0E9F">
        <w:rPr>
          <w:rFonts w:asciiTheme="minorHAnsi" w:eastAsiaTheme="minorHAnsi" w:hAnsiTheme="minorHAnsi" w:cstheme="minorBidi"/>
          <w:sz w:val="18"/>
          <w:szCs w:val="18"/>
          <w:lang w:eastAsia="en-US"/>
        </w:rPr>
        <w:t>Chudy S.: WOPR- działania ratowników w sezonie wakacyjnym. Na ratunek 2012; 4: 8-14.</w:t>
      </w:r>
    </w:p>
    <w:p w14:paraId="03CD7677" w14:textId="77777777" w:rsidR="009B0E9F" w:rsidRPr="009B0E9F" w:rsidRDefault="009B0E9F" w:rsidP="009B0E9F">
      <w:pPr>
        <w:numPr>
          <w:ilvl w:val="0"/>
          <w:numId w:val="36"/>
        </w:numPr>
        <w:jc w:val="both"/>
        <w:rPr>
          <w:rFonts w:asciiTheme="minorHAnsi" w:eastAsiaTheme="minorHAnsi" w:hAnsiTheme="minorHAnsi" w:cstheme="minorBidi"/>
          <w:sz w:val="18"/>
          <w:szCs w:val="18"/>
          <w:lang w:eastAsia="en-US"/>
        </w:rPr>
      </w:pPr>
      <w:r w:rsidRPr="009B0E9F">
        <w:rPr>
          <w:rFonts w:asciiTheme="minorHAnsi" w:eastAsiaTheme="minorHAnsi" w:hAnsiTheme="minorHAnsi" w:cstheme="minorBidi"/>
          <w:sz w:val="18"/>
          <w:szCs w:val="18"/>
          <w:lang w:eastAsia="en-US"/>
        </w:rPr>
        <w:t>Gawłowski P., Iskrzycki Ł., Zyśko D.: Tonięcie. Na ratunek 2014 (3) 20-25.</w:t>
      </w:r>
    </w:p>
    <w:p w14:paraId="7C465731" w14:textId="53AAFF4D" w:rsidR="009B0E9F" w:rsidRPr="009B0E9F" w:rsidRDefault="009B0E9F" w:rsidP="009B0E9F">
      <w:pPr>
        <w:numPr>
          <w:ilvl w:val="0"/>
          <w:numId w:val="36"/>
        </w:numPr>
        <w:jc w:val="both"/>
        <w:rPr>
          <w:rFonts w:asciiTheme="minorHAnsi" w:eastAsiaTheme="minorHAnsi" w:hAnsiTheme="minorHAnsi" w:cstheme="minorBidi"/>
          <w:sz w:val="18"/>
          <w:szCs w:val="18"/>
          <w:lang w:eastAsia="en-US"/>
        </w:rPr>
      </w:pPr>
      <w:r w:rsidRPr="009B0E9F">
        <w:rPr>
          <w:rFonts w:asciiTheme="minorHAnsi" w:eastAsiaTheme="minorHAnsi" w:hAnsiTheme="minorHAnsi" w:cstheme="minorBidi"/>
          <w:sz w:val="18"/>
          <w:szCs w:val="18"/>
          <w:lang w:eastAsia="en-US"/>
        </w:rPr>
        <w:t xml:space="preserve"> Górecki T.: Pierwsza pomoc w przypadku podtopienia. Medycyna Praktyczna 2017.  [data cytowania 12.09.2018] Dostępny pod adresem:www.mp.pl/pediatria/praktyka-kliniczna/medycyna-</w:t>
      </w:r>
      <w:r w:rsidR="00A9576F">
        <w:rPr>
          <w:rFonts w:asciiTheme="minorHAnsi" w:eastAsiaTheme="minorHAnsi" w:hAnsiTheme="minorHAnsi" w:cstheme="minorBidi"/>
          <w:sz w:val="18"/>
          <w:szCs w:val="18"/>
          <w:lang w:eastAsia="en-US"/>
        </w:rPr>
        <w:t>r</w:t>
      </w:r>
      <w:bookmarkStart w:id="8" w:name="_GoBack"/>
      <w:bookmarkEnd w:id="8"/>
      <w:r w:rsidRPr="009B0E9F">
        <w:rPr>
          <w:rFonts w:asciiTheme="minorHAnsi" w:eastAsiaTheme="minorHAnsi" w:hAnsiTheme="minorHAnsi" w:cstheme="minorBidi"/>
          <w:sz w:val="18"/>
          <w:szCs w:val="18"/>
          <w:lang w:eastAsia="en-US"/>
        </w:rPr>
        <w:t>atunkowa/167809,pierwsza-pomoc-w-przypadku-podtopienia</w:t>
      </w:r>
    </w:p>
    <w:p w14:paraId="318BFA33" w14:textId="77777777" w:rsidR="009B0E9F" w:rsidRPr="009B0E9F" w:rsidRDefault="009B0E9F" w:rsidP="009B0E9F">
      <w:pPr>
        <w:numPr>
          <w:ilvl w:val="0"/>
          <w:numId w:val="36"/>
        </w:numPr>
        <w:jc w:val="both"/>
        <w:rPr>
          <w:rFonts w:asciiTheme="minorHAnsi" w:eastAsiaTheme="minorHAnsi" w:hAnsiTheme="minorHAnsi" w:cstheme="minorBidi"/>
          <w:sz w:val="18"/>
          <w:szCs w:val="18"/>
          <w:lang w:eastAsia="en-US"/>
        </w:rPr>
      </w:pPr>
      <w:r w:rsidRPr="009B0E9F">
        <w:rPr>
          <w:rFonts w:asciiTheme="minorHAnsi" w:eastAsiaTheme="minorHAnsi" w:hAnsiTheme="minorHAnsi" w:cstheme="minorBidi"/>
          <w:sz w:val="18"/>
          <w:szCs w:val="18"/>
          <w:lang w:val="en-US" w:eastAsia="en-US"/>
        </w:rPr>
        <w:lastRenderedPageBreak/>
        <w:t xml:space="preserve">Kiszka J., Tabaczek-Bejster I., Walicka –Cupryś K.: Preparation of Lifeguard to Basic Life Support in the drowning. </w:t>
      </w:r>
      <w:r w:rsidRPr="009B0E9F">
        <w:rPr>
          <w:rFonts w:asciiTheme="minorHAnsi" w:eastAsiaTheme="minorHAnsi" w:hAnsiTheme="minorHAnsi" w:cstheme="minorBidi"/>
          <w:sz w:val="18"/>
          <w:szCs w:val="18"/>
          <w:lang w:eastAsia="en-US"/>
        </w:rPr>
        <w:t>The American Journal of Emergency Medicine 2018.</w:t>
      </w:r>
    </w:p>
    <w:p w14:paraId="620A32B1" w14:textId="77777777" w:rsidR="009B0E9F" w:rsidRPr="009B0E9F" w:rsidRDefault="009B0E9F" w:rsidP="009B0E9F">
      <w:pPr>
        <w:numPr>
          <w:ilvl w:val="0"/>
          <w:numId w:val="36"/>
        </w:numPr>
        <w:jc w:val="both"/>
        <w:rPr>
          <w:rFonts w:asciiTheme="minorHAnsi" w:eastAsiaTheme="minorHAnsi" w:hAnsiTheme="minorHAnsi" w:cstheme="minorBidi"/>
          <w:sz w:val="18"/>
          <w:szCs w:val="18"/>
          <w:lang w:eastAsia="en-US"/>
        </w:rPr>
      </w:pPr>
      <w:r w:rsidRPr="009B0E9F">
        <w:rPr>
          <w:rFonts w:asciiTheme="minorHAnsi" w:eastAsiaTheme="minorHAnsi" w:hAnsiTheme="minorHAnsi" w:cstheme="minorBidi"/>
          <w:sz w:val="18"/>
          <w:szCs w:val="18"/>
          <w:lang w:eastAsia="en-US"/>
        </w:rPr>
        <w:t>Kurpesa M., Szafran B.: Interpretacja EKG kurs podstawowy. PZWL, Warszawa 2018</w:t>
      </w:r>
    </w:p>
    <w:p w14:paraId="3C47AB09" w14:textId="77777777" w:rsidR="009B0E9F" w:rsidRPr="009B0E9F" w:rsidRDefault="009B0E9F" w:rsidP="009B0E9F">
      <w:pPr>
        <w:numPr>
          <w:ilvl w:val="0"/>
          <w:numId w:val="36"/>
        </w:numPr>
        <w:jc w:val="both"/>
        <w:rPr>
          <w:rFonts w:asciiTheme="minorHAnsi" w:eastAsiaTheme="minorHAnsi" w:hAnsiTheme="minorHAnsi" w:cstheme="minorBidi"/>
          <w:sz w:val="18"/>
          <w:szCs w:val="18"/>
          <w:lang w:eastAsia="en-US"/>
        </w:rPr>
      </w:pPr>
      <w:r w:rsidRPr="009B0E9F">
        <w:rPr>
          <w:rFonts w:asciiTheme="minorHAnsi" w:eastAsiaTheme="minorHAnsi" w:hAnsiTheme="minorHAnsi" w:cstheme="minorBidi"/>
          <w:sz w:val="18"/>
          <w:szCs w:val="18"/>
          <w:lang w:eastAsia="en-US"/>
        </w:rPr>
        <w:t>Ładny R., Wojewódzka- Żelezniakowicz M.: Medycyna Ratunkowa w pytaniach i odpowiedziach. Wydawnictwo Medipage 2016: 427-432.</w:t>
      </w:r>
    </w:p>
    <w:p w14:paraId="24793FFA" w14:textId="77777777" w:rsidR="009B0E9F" w:rsidRPr="009B0E9F" w:rsidRDefault="009B0E9F" w:rsidP="009B0E9F">
      <w:pPr>
        <w:numPr>
          <w:ilvl w:val="0"/>
          <w:numId w:val="36"/>
        </w:numPr>
        <w:jc w:val="both"/>
        <w:rPr>
          <w:rFonts w:asciiTheme="minorHAnsi" w:eastAsiaTheme="minorHAnsi" w:hAnsiTheme="minorHAnsi" w:cstheme="minorBidi"/>
          <w:sz w:val="18"/>
          <w:szCs w:val="18"/>
          <w:lang w:eastAsia="en-US"/>
        </w:rPr>
      </w:pPr>
      <w:r w:rsidRPr="009B0E9F">
        <w:rPr>
          <w:rFonts w:asciiTheme="minorHAnsi" w:eastAsiaTheme="minorHAnsi" w:hAnsiTheme="minorHAnsi" w:cstheme="minorBidi"/>
          <w:sz w:val="18"/>
          <w:szCs w:val="18"/>
          <w:lang w:eastAsia="en-US"/>
        </w:rPr>
        <w:t>Maślanka M. (red): Reanimacja/resuscytacja W: Ratownictwo Medyczne Procedury od A do Z. Elsevier Urban&amp;Partner, Wrocław 2012, str 199-224.</w:t>
      </w:r>
    </w:p>
    <w:p w14:paraId="5A982D24" w14:textId="77777777" w:rsidR="009B0E9F" w:rsidRPr="009B0E9F" w:rsidRDefault="009B0E9F" w:rsidP="009B0E9F">
      <w:pPr>
        <w:numPr>
          <w:ilvl w:val="0"/>
          <w:numId w:val="36"/>
        </w:numPr>
        <w:jc w:val="both"/>
        <w:rPr>
          <w:rFonts w:asciiTheme="minorHAnsi" w:eastAsiaTheme="minorHAnsi" w:hAnsiTheme="minorHAnsi" w:cstheme="minorBidi"/>
          <w:sz w:val="18"/>
          <w:szCs w:val="18"/>
          <w:lang w:eastAsia="en-US"/>
        </w:rPr>
      </w:pPr>
      <w:r w:rsidRPr="009B0E9F">
        <w:rPr>
          <w:rFonts w:asciiTheme="minorHAnsi" w:eastAsiaTheme="minorHAnsi" w:hAnsiTheme="minorHAnsi" w:cstheme="minorBidi"/>
          <w:sz w:val="18"/>
          <w:szCs w:val="18"/>
          <w:lang w:eastAsia="en-US"/>
        </w:rPr>
        <w:t>Michniewicz I., Michniewicz R. :Umiejętność rozpoznania tonącego jako ważny element profilaktyki w ratownictwie wodnym. Life and Movement 2013; 2(4): 20-26.</w:t>
      </w:r>
    </w:p>
    <w:p w14:paraId="1B089752" w14:textId="77777777" w:rsidR="009B0E9F" w:rsidRPr="009B0E9F" w:rsidRDefault="009B0E9F" w:rsidP="009B0E9F">
      <w:pPr>
        <w:numPr>
          <w:ilvl w:val="0"/>
          <w:numId w:val="36"/>
        </w:numPr>
        <w:jc w:val="both"/>
        <w:rPr>
          <w:rFonts w:asciiTheme="minorHAnsi" w:eastAsiaTheme="minorHAnsi" w:hAnsiTheme="minorHAnsi" w:cstheme="minorBidi"/>
          <w:sz w:val="18"/>
          <w:szCs w:val="18"/>
          <w:lang w:eastAsia="en-US"/>
        </w:rPr>
      </w:pPr>
      <w:r w:rsidRPr="009B0E9F">
        <w:rPr>
          <w:rFonts w:asciiTheme="minorHAnsi" w:eastAsiaTheme="minorHAnsi" w:hAnsiTheme="minorHAnsi" w:cstheme="minorBidi"/>
          <w:sz w:val="18"/>
          <w:szCs w:val="18"/>
          <w:lang w:eastAsia="en-US"/>
        </w:rPr>
        <w:t>Michniewicz I., Michniewicz R., :Problem śmiertelności w wodzie a cechy ratownika i osoby tonącej. Rocznik bezpieczeństwa międzynarodowego-2010/2011r  284-292</w:t>
      </w:r>
    </w:p>
    <w:p w14:paraId="33A1E514" w14:textId="77777777" w:rsidR="009B0E9F" w:rsidRPr="009B0E9F" w:rsidRDefault="009B0E9F" w:rsidP="009B0E9F">
      <w:pPr>
        <w:numPr>
          <w:ilvl w:val="0"/>
          <w:numId w:val="36"/>
        </w:numPr>
        <w:jc w:val="both"/>
        <w:rPr>
          <w:rFonts w:asciiTheme="minorHAnsi" w:eastAsiaTheme="minorHAnsi" w:hAnsiTheme="minorHAnsi" w:cstheme="minorBidi"/>
          <w:sz w:val="18"/>
          <w:szCs w:val="18"/>
          <w:lang w:eastAsia="en-US"/>
        </w:rPr>
      </w:pPr>
      <w:r w:rsidRPr="009B0E9F">
        <w:rPr>
          <w:rFonts w:asciiTheme="minorHAnsi" w:eastAsiaTheme="minorHAnsi" w:hAnsiTheme="minorHAnsi" w:cstheme="minorBidi"/>
          <w:sz w:val="18"/>
          <w:szCs w:val="18"/>
          <w:lang w:eastAsia="en-US"/>
        </w:rPr>
        <w:t>Michniewicz I., Michniewicz R.: Uwaga! Dziecko nad wodą. Life and Movement 2014; () 22-28.</w:t>
      </w:r>
    </w:p>
    <w:p w14:paraId="64DE0442" w14:textId="77777777" w:rsidR="009B0E9F" w:rsidRPr="009B0E9F" w:rsidRDefault="009B0E9F" w:rsidP="009B0E9F">
      <w:pPr>
        <w:numPr>
          <w:ilvl w:val="0"/>
          <w:numId w:val="36"/>
        </w:numPr>
        <w:jc w:val="both"/>
        <w:rPr>
          <w:rFonts w:asciiTheme="minorHAnsi" w:eastAsiaTheme="minorHAnsi" w:hAnsiTheme="minorHAnsi" w:cstheme="minorBidi"/>
          <w:sz w:val="18"/>
          <w:szCs w:val="18"/>
          <w:lang w:eastAsia="en-US"/>
        </w:rPr>
      </w:pPr>
      <w:r w:rsidRPr="009B0E9F">
        <w:rPr>
          <w:rFonts w:asciiTheme="minorHAnsi" w:eastAsiaTheme="minorHAnsi" w:hAnsiTheme="minorHAnsi" w:cstheme="minorBidi"/>
          <w:sz w:val="18"/>
          <w:szCs w:val="18"/>
          <w:lang w:eastAsia="en-US"/>
        </w:rPr>
        <w:t>Ustawa z dnia 8 września 2006r. o Państwowym Ratownictwie Medycznym (Dz.U.2016 numer 191 poz 1410).</w:t>
      </w:r>
    </w:p>
    <w:p w14:paraId="34564992" w14:textId="77777777" w:rsidR="009B0E9F" w:rsidRPr="009B0E9F" w:rsidRDefault="009B0E9F" w:rsidP="009B0E9F">
      <w:pPr>
        <w:numPr>
          <w:ilvl w:val="0"/>
          <w:numId w:val="36"/>
        </w:numPr>
        <w:jc w:val="both"/>
        <w:rPr>
          <w:rFonts w:asciiTheme="minorHAnsi" w:eastAsiaTheme="minorHAnsi" w:hAnsiTheme="minorHAnsi" w:cstheme="minorBidi"/>
          <w:sz w:val="18"/>
          <w:szCs w:val="18"/>
          <w:lang w:eastAsia="en-US"/>
        </w:rPr>
      </w:pPr>
      <w:r w:rsidRPr="009B0E9F">
        <w:rPr>
          <w:rFonts w:asciiTheme="minorHAnsi" w:eastAsiaTheme="minorHAnsi" w:hAnsiTheme="minorHAnsi" w:cstheme="minorBidi"/>
          <w:sz w:val="18"/>
          <w:szCs w:val="18"/>
          <w:lang w:eastAsia="en-US"/>
        </w:rPr>
        <w:t>Utonięcia 2017r. [data cytowania 12.09.2018] Dostępny pod adresem: www.statystyka.policja.pl/st/wybrane-statystyki/utoniecia/82347,Utoniecia-2017</w:t>
      </w:r>
    </w:p>
    <w:p w14:paraId="6D512799" w14:textId="77777777" w:rsidR="009B0E9F" w:rsidRPr="009B0E9F" w:rsidRDefault="009B0E9F" w:rsidP="009B0E9F">
      <w:pPr>
        <w:numPr>
          <w:ilvl w:val="0"/>
          <w:numId w:val="36"/>
        </w:numPr>
        <w:jc w:val="both"/>
        <w:rPr>
          <w:rFonts w:asciiTheme="minorHAnsi" w:eastAsiaTheme="minorHAnsi" w:hAnsiTheme="minorHAnsi" w:cstheme="minorBidi"/>
          <w:sz w:val="18"/>
          <w:szCs w:val="18"/>
          <w:lang w:eastAsia="en-US"/>
        </w:rPr>
      </w:pPr>
      <w:r w:rsidRPr="009B0E9F">
        <w:rPr>
          <w:rFonts w:asciiTheme="minorHAnsi" w:eastAsiaTheme="minorHAnsi" w:hAnsiTheme="minorHAnsi" w:cstheme="minorBidi"/>
          <w:sz w:val="18"/>
          <w:szCs w:val="18"/>
          <w:lang w:eastAsia="en-US"/>
        </w:rPr>
        <w:t xml:space="preserve">Wiesner W.: Wielopodmiotowa Odpowiedzialność za tragiczny wypadek w wodzie. Polish Hyperbaric Research 2017 3(60) </w:t>
      </w:r>
    </w:p>
    <w:p w14:paraId="09BA14FB" w14:textId="77777777" w:rsidR="009B0E9F" w:rsidRDefault="009B0E9F" w:rsidP="009B0E9F">
      <w:pPr>
        <w:jc w:val="both"/>
        <w:rPr>
          <w:rFonts w:asciiTheme="minorHAnsi" w:eastAsiaTheme="minorHAnsi" w:hAnsiTheme="minorHAnsi" w:cstheme="minorBidi"/>
          <w:sz w:val="18"/>
          <w:szCs w:val="18"/>
          <w:lang w:eastAsia="en-US"/>
        </w:rPr>
      </w:pPr>
    </w:p>
    <w:p w14:paraId="2F673B32" w14:textId="2656C6DB" w:rsidR="009B0E9F" w:rsidRDefault="009B0E9F">
      <w:pPr>
        <w:spacing w:after="200" w:line="276" w:lineRule="auto"/>
        <w:rPr>
          <w:rFonts w:asciiTheme="minorHAnsi" w:eastAsiaTheme="minorHAnsi" w:hAnsiTheme="minorHAnsi" w:cstheme="minorBidi"/>
          <w:sz w:val="18"/>
          <w:szCs w:val="18"/>
          <w:lang w:eastAsia="en-US"/>
        </w:rPr>
      </w:pPr>
      <w:r>
        <w:rPr>
          <w:rFonts w:asciiTheme="minorHAnsi" w:eastAsiaTheme="minorHAnsi" w:hAnsiTheme="minorHAnsi" w:cstheme="minorBidi"/>
          <w:sz w:val="18"/>
          <w:szCs w:val="18"/>
          <w:lang w:eastAsia="en-US"/>
        </w:rPr>
        <w:br w:type="page"/>
      </w:r>
    </w:p>
    <w:p w14:paraId="637248A9" w14:textId="77777777" w:rsidR="009B0E9F" w:rsidRDefault="009B0E9F" w:rsidP="009B0E9F">
      <w:pPr>
        <w:jc w:val="both"/>
        <w:rPr>
          <w:rFonts w:asciiTheme="minorHAnsi" w:eastAsiaTheme="minorHAnsi" w:hAnsiTheme="minorHAnsi" w:cstheme="minorBidi"/>
          <w:sz w:val="18"/>
          <w:szCs w:val="18"/>
          <w:lang w:eastAsia="en-US"/>
        </w:rPr>
        <w:sectPr w:rsidR="009B0E9F" w:rsidSect="00A7173C">
          <w:type w:val="continuous"/>
          <w:pgSz w:w="11906" w:h="16838"/>
          <w:pgMar w:top="1417" w:right="1417" w:bottom="1417" w:left="1417" w:header="708" w:footer="708" w:gutter="0"/>
          <w:cols w:num="2" w:space="709"/>
          <w:docGrid w:linePitch="360"/>
        </w:sectPr>
      </w:pPr>
    </w:p>
    <w:p w14:paraId="6A17834B" w14:textId="481EDF88" w:rsidR="009B0E9F" w:rsidRPr="009B0E9F" w:rsidRDefault="009B0E9F" w:rsidP="009B0E9F">
      <w:pPr>
        <w:jc w:val="both"/>
        <w:rPr>
          <w:rFonts w:asciiTheme="minorHAnsi" w:eastAsiaTheme="minorHAnsi" w:hAnsiTheme="minorHAnsi" w:cstheme="minorBidi"/>
          <w:sz w:val="18"/>
          <w:szCs w:val="18"/>
          <w:lang w:eastAsia="en-US"/>
        </w:rPr>
      </w:pPr>
    </w:p>
    <w:p w14:paraId="42C39629" w14:textId="77777777" w:rsidR="009B0E9F" w:rsidRPr="009B0E9F" w:rsidRDefault="009B0E9F" w:rsidP="009B0E9F">
      <w:pPr>
        <w:jc w:val="both"/>
        <w:rPr>
          <w:rFonts w:asciiTheme="minorHAnsi" w:eastAsiaTheme="minorHAnsi" w:hAnsiTheme="minorHAnsi" w:cstheme="minorBidi"/>
          <w:sz w:val="22"/>
          <w:szCs w:val="22"/>
          <w:lang w:eastAsia="en-US"/>
        </w:rPr>
      </w:pPr>
    </w:p>
    <w:p w14:paraId="6D292784" w14:textId="5E74DFC0" w:rsidR="009B0E9F" w:rsidRDefault="00317495" w:rsidP="009B0E9F">
      <w:pPr>
        <w:rPr>
          <w:i/>
          <w:sz w:val="28"/>
        </w:rPr>
      </w:pPr>
      <w:r>
        <w:rPr>
          <w:rFonts w:asciiTheme="minorHAnsi" w:hAnsiTheme="minorHAnsi" w:cstheme="minorHAnsi"/>
          <w:i/>
          <w:sz w:val="28"/>
        </w:rPr>
        <w:t>Conduct of a paramedic with a patient in cardiac arrest in the mechanism of asystole after drowning</w:t>
      </w:r>
    </w:p>
    <w:p w14:paraId="48CC46F5" w14:textId="77777777" w:rsidR="00A7173C" w:rsidRDefault="00A7173C" w:rsidP="009B0E9F">
      <w:pPr>
        <w:jc w:val="both"/>
        <w:rPr>
          <w:rFonts w:asciiTheme="minorHAnsi" w:hAnsiTheme="minorHAnsi"/>
          <w:color w:val="262626"/>
          <w:sz w:val="22"/>
          <w:szCs w:val="22"/>
        </w:rPr>
      </w:pPr>
    </w:p>
    <w:p w14:paraId="08D510BD" w14:textId="77777777" w:rsidR="009B0E9F" w:rsidRPr="009B0E9F" w:rsidRDefault="009B0E9F" w:rsidP="009B0E9F">
      <w:pPr>
        <w:jc w:val="both"/>
        <w:rPr>
          <w:rFonts w:asciiTheme="minorHAnsi" w:hAnsiTheme="minorHAnsi"/>
          <w:color w:val="262626"/>
          <w:sz w:val="22"/>
          <w:szCs w:val="22"/>
        </w:rPr>
      </w:pPr>
    </w:p>
    <w:p w14:paraId="3782ED92" w14:textId="77777777" w:rsidR="009B0E9F" w:rsidRPr="009B0E9F" w:rsidRDefault="009B0E9F" w:rsidP="009B0E9F">
      <w:pPr>
        <w:pStyle w:val="Nagwek2"/>
        <w:rPr>
          <w:rFonts w:asciiTheme="minorHAnsi" w:hAnsiTheme="minorHAnsi"/>
          <w:sz w:val="22"/>
          <w:szCs w:val="22"/>
          <w:lang w:val="en-US"/>
        </w:rPr>
      </w:pPr>
      <w:bookmarkStart w:id="9" w:name="_Toc524972822"/>
      <w:r w:rsidRPr="009B0E9F">
        <w:rPr>
          <w:rFonts w:asciiTheme="minorHAnsi" w:hAnsiTheme="minorHAnsi"/>
          <w:sz w:val="22"/>
          <w:szCs w:val="22"/>
          <w:lang w:val="en-US"/>
        </w:rPr>
        <w:t>ABSTRACT</w:t>
      </w:r>
      <w:bookmarkEnd w:id="9"/>
    </w:p>
    <w:p w14:paraId="34E0CD96" w14:textId="5CFDD6C3" w:rsidR="009B0E9F" w:rsidRPr="009B0E9F" w:rsidRDefault="009B0E9F" w:rsidP="009B0E9F">
      <w:pPr>
        <w:rPr>
          <w:rFonts w:asciiTheme="minorHAnsi" w:hAnsiTheme="minorHAnsi"/>
          <w:sz w:val="22"/>
          <w:szCs w:val="22"/>
          <w:lang w:val="en-US"/>
        </w:rPr>
      </w:pPr>
      <w:r w:rsidRPr="009B0E9F">
        <w:rPr>
          <w:rFonts w:asciiTheme="minorHAnsi" w:hAnsiTheme="minorHAnsi"/>
          <w:sz w:val="22"/>
          <w:szCs w:val="22"/>
          <w:lang w:val="en"/>
        </w:rPr>
        <w:t xml:space="preserve">Drowning is one of the </w:t>
      </w:r>
      <w:r w:rsidR="00317495">
        <w:rPr>
          <w:rFonts w:asciiTheme="minorHAnsi" w:hAnsiTheme="minorHAnsi"/>
          <w:sz w:val="22"/>
          <w:szCs w:val="22"/>
          <w:lang w:val="en"/>
        </w:rPr>
        <w:t xml:space="preserve">most popular causes of death among </w:t>
      </w:r>
      <w:r w:rsidRPr="009B0E9F">
        <w:rPr>
          <w:rFonts w:asciiTheme="minorHAnsi" w:hAnsiTheme="minorHAnsi"/>
          <w:sz w:val="22"/>
          <w:szCs w:val="22"/>
          <w:lang w:val="en"/>
        </w:rPr>
        <w:t>young people mainly in the summer season. Despite constant awareness of the community, this topic raises many concerns also for paramedics. An important element in the preparation of medical personnel is the continuous improvement of qualifications through participation in specialist training including emergency rescue in special situations. Many authors raise the issue of drowning in their publications and present the specificity of conduct in the event of cardiac arrest in a person after drowning. Professional preparation of medical staff improves the quality of help and increases the patient's chances of survival.</w:t>
      </w:r>
    </w:p>
    <w:p w14:paraId="70EFCC64" w14:textId="77777777" w:rsidR="009B0E9F" w:rsidRPr="009B0E9F" w:rsidRDefault="009B0E9F" w:rsidP="009B0E9F">
      <w:pPr>
        <w:jc w:val="both"/>
        <w:rPr>
          <w:rFonts w:asciiTheme="minorHAnsi" w:hAnsiTheme="minorHAnsi"/>
          <w:color w:val="262626"/>
          <w:sz w:val="22"/>
          <w:szCs w:val="22"/>
          <w:lang w:val="en-US"/>
        </w:rPr>
      </w:pPr>
    </w:p>
    <w:sectPr w:rsidR="009B0E9F" w:rsidRPr="009B0E9F" w:rsidSect="009B0E9F">
      <w:type w:val="continuous"/>
      <w:pgSz w:w="11906" w:h="16838"/>
      <w:pgMar w:top="1417" w:right="1417" w:bottom="1417" w:left="1417" w:header="708" w:footer="708" w:gutter="0"/>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101143" w14:textId="77777777" w:rsidR="00F73309" w:rsidRDefault="00F73309" w:rsidP="00EF478D">
      <w:r>
        <w:separator/>
      </w:r>
    </w:p>
  </w:endnote>
  <w:endnote w:type="continuationSeparator" w:id="0">
    <w:p w14:paraId="3080EDBB" w14:textId="77777777" w:rsidR="00F73309" w:rsidRDefault="00F73309" w:rsidP="00EF47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38153540"/>
      <w:docPartObj>
        <w:docPartGallery w:val="Page Numbers (Bottom of Page)"/>
        <w:docPartUnique/>
      </w:docPartObj>
    </w:sdtPr>
    <w:sdtEndPr/>
    <w:sdtContent>
      <w:p w14:paraId="589502B8" w14:textId="72B7C902" w:rsidR="009B0E9F" w:rsidRDefault="009B0E9F">
        <w:pPr>
          <w:pStyle w:val="Stopka"/>
          <w:jc w:val="center"/>
        </w:pPr>
        <w:r>
          <w:fldChar w:fldCharType="begin"/>
        </w:r>
        <w:r>
          <w:instrText>PAGE   \* MERGEFORMAT</w:instrText>
        </w:r>
        <w:r>
          <w:fldChar w:fldCharType="separate"/>
        </w:r>
        <w:r w:rsidR="001C0804">
          <w:rPr>
            <w:noProof/>
          </w:rPr>
          <w:t>2</w:t>
        </w:r>
        <w:r>
          <w:fldChar w:fldCharType="end"/>
        </w:r>
      </w:p>
    </w:sdtContent>
  </w:sdt>
  <w:p w14:paraId="13769E54" w14:textId="77777777" w:rsidR="009B0E9F" w:rsidRDefault="009B0E9F">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E3F866" w14:textId="77777777" w:rsidR="00F73309" w:rsidRDefault="00F73309" w:rsidP="00EF478D">
      <w:r>
        <w:separator/>
      </w:r>
    </w:p>
  </w:footnote>
  <w:footnote w:type="continuationSeparator" w:id="0">
    <w:p w14:paraId="209E2D83" w14:textId="77777777" w:rsidR="00F73309" w:rsidRDefault="00F73309" w:rsidP="00EF47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4E1911"/>
    <w:multiLevelType w:val="hybridMultilevel"/>
    <w:tmpl w:val="CFF4452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BF31F2A"/>
    <w:multiLevelType w:val="multilevel"/>
    <w:tmpl w:val="65DC3C64"/>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2D4778D"/>
    <w:multiLevelType w:val="hybridMultilevel"/>
    <w:tmpl w:val="82E618B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4912C10"/>
    <w:multiLevelType w:val="hybridMultilevel"/>
    <w:tmpl w:val="4FDC05B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14B06578"/>
    <w:multiLevelType w:val="multilevel"/>
    <w:tmpl w:val="2F86B85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5201F83"/>
    <w:multiLevelType w:val="hybridMultilevel"/>
    <w:tmpl w:val="1DB06E1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15DF51FD"/>
    <w:multiLevelType w:val="hybridMultilevel"/>
    <w:tmpl w:val="550653C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66F5499"/>
    <w:multiLevelType w:val="hybridMultilevel"/>
    <w:tmpl w:val="7D8E3B7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1C0816C9"/>
    <w:multiLevelType w:val="multilevel"/>
    <w:tmpl w:val="802C8078"/>
    <w:lvl w:ilvl="0">
      <w:start w:val="1"/>
      <w:numFmt w:val="decimal"/>
      <w:lvlText w:val="%1"/>
      <w:lvlJc w:val="left"/>
      <w:pPr>
        <w:ind w:left="390" w:hanging="390"/>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9" w15:restartNumberingAfterBreak="0">
    <w:nsid w:val="1DC1296D"/>
    <w:multiLevelType w:val="hybridMultilevel"/>
    <w:tmpl w:val="D408B4B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20452972"/>
    <w:multiLevelType w:val="hybridMultilevel"/>
    <w:tmpl w:val="61928CE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20B87614"/>
    <w:multiLevelType w:val="multilevel"/>
    <w:tmpl w:val="A642B468"/>
    <w:lvl w:ilvl="0">
      <w:start w:val="1"/>
      <w:numFmt w:val="decimal"/>
      <w:lvlText w:val="%1."/>
      <w:lvlJc w:val="left"/>
      <w:pPr>
        <w:ind w:left="720" w:hanging="360"/>
      </w:pPr>
      <w:rPr>
        <w:rFonts w:asciiTheme="minorHAnsi" w:eastAsiaTheme="minorHAnsi" w:hAnsiTheme="minorHAnsi" w:cstheme="minorBidi"/>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2" w15:restartNumberingAfterBreak="0">
    <w:nsid w:val="21487B90"/>
    <w:multiLevelType w:val="multilevel"/>
    <w:tmpl w:val="07EE740A"/>
    <w:lvl w:ilvl="0">
      <w:start w:val="1"/>
      <w:numFmt w:val="decimal"/>
      <w:lvlText w:val="%1"/>
      <w:lvlJc w:val="left"/>
      <w:pPr>
        <w:ind w:left="390" w:hanging="390"/>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3" w15:restartNumberingAfterBreak="0">
    <w:nsid w:val="255B3D15"/>
    <w:multiLevelType w:val="hybridMultilevel"/>
    <w:tmpl w:val="C4F6901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29C80571"/>
    <w:multiLevelType w:val="hybridMultilevel"/>
    <w:tmpl w:val="D6E6F27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2BA807A4"/>
    <w:multiLevelType w:val="hybridMultilevel"/>
    <w:tmpl w:val="BF9C607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33AD3981"/>
    <w:multiLevelType w:val="hybridMultilevel"/>
    <w:tmpl w:val="89EEDE5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88D3D0A"/>
    <w:multiLevelType w:val="hybridMultilevel"/>
    <w:tmpl w:val="C9F4224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3B6B2BC1"/>
    <w:multiLevelType w:val="hybridMultilevel"/>
    <w:tmpl w:val="0A90AE5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C3F6EAF"/>
    <w:multiLevelType w:val="hybridMultilevel"/>
    <w:tmpl w:val="EE64093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3EA639C2"/>
    <w:multiLevelType w:val="hybridMultilevel"/>
    <w:tmpl w:val="ED6E1C3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495A540F"/>
    <w:multiLevelType w:val="multilevel"/>
    <w:tmpl w:val="0902E924"/>
    <w:lvl w:ilvl="0">
      <w:start w:val="1"/>
      <w:numFmt w:val="decimal"/>
      <w:lvlText w:val="%1"/>
      <w:lvlJc w:val="left"/>
      <w:pPr>
        <w:ind w:left="375" w:hanging="375"/>
      </w:pPr>
      <w:rPr>
        <w:rFonts w:hint="default"/>
      </w:rPr>
    </w:lvl>
    <w:lvl w:ilvl="1">
      <w:start w:val="2"/>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2" w15:restartNumberingAfterBreak="0">
    <w:nsid w:val="4A253C9A"/>
    <w:multiLevelType w:val="hybridMultilevel"/>
    <w:tmpl w:val="0ED8F20A"/>
    <w:lvl w:ilvl="0" w:tplc="92DEB338">
      <w:start w:val="1"/>
      <w:numFmt w:val="decimal"/>
      <w:lvlText w:val="%1.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4C7F5F1B"/>
    <w:multiLevelType w:val="hybridMultilevel"/>
    <w:tmpl w:val="944801D6"/>
    <w:lvl w:ilvl="0" w:tplc="23745A52">
      <w:start w:val="1"/>
      <w:numFmt w:val="decimal"/>
      <w:lvlText w:val="2.1.1%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CF63065"/>
    <w:multiLevelType w:val="hybridMultilevel"/>
    <w:tmpl w:val="C4B6ECF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4DD94268"/>
    <w:multiLevelType w:val="hybridMultilevel"/>
    <w:tmpl w:val="ADC62864"/>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6" w15:restartNumberingAfterBreak="0">
    <w:nsid w:val="4FC50526"/>
    <w:multiLevelType w:val="multilevel"/>
    <w:tmpl w:val="59661366"/>
    <w:lvl w:ilvl="0">
      <w:start w:val="1"/>
      <w:numFmt w:val="decimal"/>
      <w:lvlText w:val="%1"/>
      <w:lvlJc w:val="left"/>
      <w:pPr>
        <w:ind w:left="375" w:hanging="375"/>
      </w:pPr>
      <w:rPr>
        <w:rFonts w:hint="default"/>
      </w:rPr>
    </w:lvl>
    <w:lvl w:ilvl="1">
      <w:start w:val="2"/>
      <w:numFmt w:val="decimal"/>
      <w:lvlText w:val="%1.%2"/>
      <w:lvlJc w:val="left"/>
      <w:pPr>
        <w:ind w:left="1110" w:hanging="375"/>
      </w:pPr>
      <w:rPr>
        <w:rFonts w:hint="default"/>
      </w:rPr>
    </w:lvl>
    <w:lvl w:ilvl="2">
      <w:start w:val="1"/>
      <w:numFmt w:val="decimal"/>
      <w:lvlText w:val="%1.%2.%3"/>
      <w:lvlJc w:val="left"/>
      <w:pPr>
        <w:ind w:left="2190" w:hanging="720"/>
      </w:pPr>
      <w:rPr>
        <w:rFonts w:hint="default"/>
      </w:rPr>
    </w:lvl>
    <w:lvl w:ilvl="3">
      <w:start w:val="1"/>
      <w:numFmt w:val="decimal"/>
      <w:lvlText w:val="%1.%2.%3.%4"/>
      <w:lvlJc w:val="left"/>
      <w:pPr>
        <w:ind w:left="3285" w:hanging="1080"/>
      </w:pPr>
      <w:rPr>
        <w:rFonts w:hint="default"/>
      </w:rPr>
    </w:lvl>
    <w:lvl w:ilvl="4">
      <w:start w:val="1"/>
      <w:numFmt w:val="decimal"/>
      <w:lvlText w:val="%1.%2.%3.%4.%5"/>
      <w:lvlJc w:val="left"/>
      <w:pPr>
        <w:ind w:left="4020" w:hanging="1080"/>
      </w:pPr>
      <w:rPr>
        <w:rFonts w:hint="default"/>
      </w:rPr>
    </w:lvl>
    <w:lvl w:ilvl="5">
      <w:start w:val="1"/>
      <w:numFmt w:val="decimal"/>
      <w:lvlText w:val="%1.%2.%3.%4.%5.%6"/>
      <w:lvlJc w:val="left"/>
      <w:pPr>
        <w:ind w:left="5115" w:hanging="1440"/>
      </w:pPr>
      <w:rPr>
        <w:rFonts w:hint="default"/>
      </w:rPr>
    </w:lvl>
    <w:lvl w:ilvl="6">
      <w:start w:val="1"/>
      <w:numFmt w:val="decimal"/>
      <w:lvlText w:val="%1.%2.%3.%4.%5.%6.%7"/>
      <w:lvlJc w:val="left"/>
      <w:pPr>
        <w:ind w:left="5850" w:hanging="1440"/>
      </w:pPr>
      <w:rPr>
        <w:rFonts w:hint="default"/>
      </w:rPr>
    </w:lvl>
    <w:lvl w:ilvl="7">
      <w:start w:val="1"/>
      <w:numFmt w:val="decimal"/>
      <w:lvlText w:val="%1.%2.%3.%4.%5.%6.%7.%8"/>
      <w:lvlJc w:val="left"/>
      <w:pPr>
        <w:ind w:left="6945" w:hanging="1800"/>
      </w:pPr>
      <w:rPr>
        <w:rFonts w:hint="default"/>
      </w:rPr>
    </w:lvl>
    <w:lvl w:ilvl="8">
      <w:start w:val="1"/>
      <w:numFmt w:val="decimal"/>
      <w:lvlText w:val="%1.%2.%3.%4.%5.%6.%7.%8.%9"/>
      <w:lvlJc w:val="left"/>
      <w:pPr>
        <w:ind w:left="8040" w:hanging="2160"/>
      </w:pPr>
      <w:rPr>
        <w:rFonts w:hint="default"/>
      </w:rPr>
    </w:lvl>
  </w:abstractNum>
  <w:abstractNum w:abstractNumId="27" w15:restartNumberingAfterBreak="0">
    <w:nsid w:val="50982C01"/>
    <w:multiLevelType w:val="hybridMultilevel"/>
    <w:tmpl w:val="14EA9DB4"/>
    <w:lvl w:ilvl="0" w:tplc="ABF2DDB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52204BB6"/>
    <w:multiLevelType w:val="multilevel"/>
    <w:tmpl w:val="8A848620"/>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4935D19"/>
    <w:multiLevelType w:val="hybridMultilevel"/>
    <w:tmpl w:val="95DA6BB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55474338"/>
    <w:multiLevelType w:val="hybridMultilevel"/>
    <w:tmpl w:val="F8BA90B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561779F0"/>
    <w:multiLevelType w:val="multilevel"/>
    <w:tmpl w:val="816446C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7B202EB"/>
    <w:multiLevelType w:val="hybridMultilevel"/>
    <w:tmpl w:val="2844131A"/>
    <w:lvl w:ilvl="0" w:tplc="04150001">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33" w15:restartNumberingAfterBreak="0">
    <w:nsid w:val="594F6659"/>
    <w:multiLevelType w:val="hybridMultilevel"/>
    <w:tmpl w:val="51AEFD0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599564B4"/>
    <w:multiLevelType w:val="hybridMultilevel"/>
    <w:tmpl w:val="29AE3FD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5C626922"/>
    <w:multiLevelType w:val="hybridMultilevel"/>
    <w:tmpl w:val="5FDA9CA6"/>
    <w:lvl w:ilvl="0" w:tplc="04150001">
      <w:start w:val="1"/>
      <w:numFmt w:val="bullet"/>
      <w:lvlText w:val=""/>
      <w:lvlJc w:val="left"/>
      <w:pPr>
        <w:ind w:left="1189" w:hanging="360"/>
      </w:pPr>
      <w:rPr>
        <w:rFonts w:ascii="Symbol" w:hAnsi="Symbol" w:hint="default"/>
      </w:rPr>
    </w:lvl>
    <w:lvl w:ilvl="1" w:tplc="04150003" w:tentative="1">
      <w:start w:val="1"/>
      <w:numFmt w:val="bullet"/>
      <w:lvlText w:val="o"/>
      <w:lvlJc w:val="left"/>
      <w:pPr>
        <w:ind w:left="1909" w:hanging="360"/>
      </w:pPr>
      <w:rPr>
        <w:rFonts w:ascii="Courier New" w:hAnsi="Courier New" w:cs="Courier New" w:hint="default"/>
      </w:rPr>
    </w:lvl>
    <w:lvl w:ilvl="2" w:tplc="04150005" w:tentative="1">
      <w:start w:val="1"/>
      <w:numFmt w:val="bullet"/>
      <w:lvlText w:val=""/>
      <w:lvlJc w:val="left"/>
      <w:pPr>
        <w:ind w:left="2629" w:hanging="360"/>
      </w:pPr>
      <w:rPr>
        <w:rFonts w:ascii="Wingdings" w:hAnsi="Wingdings" w:hint="default"/>
      </w:rPr>
    </w:lvl>
    <w:lvl w:ilvl="3" w:tplc="04150001" w:tentative="1">
      <w:start w:val="1"/>
      <w:numFmt w:val="bullet"/>
      <w:lvlText w:val=""/>
      <w:lvlJc w:val="left"/>
      <w:pPr>
        <w:ind w:left="3349" w:hanging="360"/>
      </w:pPr>
      <w:rPr>
        <w:rFonts w:ascii="Symbol" w:hAnsi="Symbol" w:hint="default"/>
      </w:rPr>
    </w:lvl>
    <w:lvl w:ilvl="4" w:tplc="04150003" w:tentative="1">
      <w:start w:val="1"/>
      <w:numFmt w:val="bullet"/>
      <w:lvlText w:val="o"/>
      <w:lvlJc w:val="left"/>
      <w:pPr>
        <w:ind w:left="4069" w:hanging="360"/>
      </w:pPr>
      <w:rPr>
        <w:rFonts w:ascii="Courier New" w:hAnsi="Courier New" w:cs="Courier New" w:hint="default"/>
      </w:rPr>
    </w:lvl>
    <w:lvl w:ilvl="5" w:tplc="04150005" w:tentative="1">
      <w:start w:val="1"/>
      <w:numFmt w:val="bullet"/>
      <w:lvlText w:val=""/>
      <w:lvlJc w:val="left"/>
      <w:pPr>
        <w:ind w:left="4789" w:hanging="360"/>
      </w:pPr>
      <w:rPr>
        <w:rFonts w:ascii="Wingdings" w:hAnsi="Wingdings" w:hint="default"/>
      </w:rPr>
    </w:lvl>
    <w:lvl w:ilvl="6" w:tplc="04150001" w:tentative="1">
      <w:start w:val="1"/>
      <w:numFmt w:val="bullet"/>
      <w:lvlText w:val=""/>
      <w:lvlJc w:val="left"/>
      <w:pPr>
        <w:ind w:left="5509" w:hanging="360"/>
      </w:pPr>
      <w:rPr>
        <w:rFonts w:ascii="Symbol" w:hAnsi="Symbol" w:hint="default"/>
      </w:rPr>
    </w:lvl>
    <w:lvl w:ilvl="7" w:tplc="04150003" w:tentative="1">
      <w:start w:val="1"/>
      <w:numFmt w:val="bullet"/>
      <w:lvlText w:val="o"/>
      <w:lvlJc w:val="left"/>
      <w:pPr>
        <w:ind w:left="6229" w:hanging="360"/>
      </w:pPr>
      <w:rPr>
        <w:rFonts w:ascii="Courier New" w:hAnsi="Courier New" w:cs="Courier New" w:hint="default"/>
      </w:rPr>
    </w:lvl>
    <w:lvl w:ilvl="8" w:tplc="04150005" w:tentative="1">
      <w:start w:val="1"/>
      <w:numFmt w:val="bullet"/>
      <w:lvlText w:val=""/>
      <w:lvlJc w:val="left"/>
      <w:pPr>
        <w:ind w:left="6949" w:hanging="360"/>
      </w:pPr>
      <w:rPr>
        <w:rFonts w:ascii="Wingdings" w:hAnsi="Wingdings" w:hint="default"/>
      </w:rPr>
    </w:lvl>
  </w:abstractNum>
  <w:abstractNum w:abstractNumId="36" w15:restartNumberingAfterBreak="0">
    <w:nsid w:val="643A4F6F"/>
    <w:multiLevelType w:val="hybridMultilevel"/>
    <w:tmpl w:val="BDBC6EF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6BB9748F"/>
    <w:multiLevelType w:val="hybridMultilevel"/>
    <w:tmpl w:val="A62EC3C4"/>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8" w15:restartNumberingAfterBreak="0">
    <w:nsid w:val="6CC46F42"/>
    <w:multiLevelType w:val="hybridMultilevel"/>
    <w:tmpl w:val="E79C097C"/>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9" w15:restartNumberingAfterBreak="0">
    <w:nsid w:val="747A4E18"/>
    <w:multiLevelType w:val="hybridMultilevel"/>
    <w:tmpl w:val="8E9EE0C4"/>
    <w:lvl w:ilvl="0" w:tplc="04150001">
      <w:start w:val="1"/>
      <w:numFmt w:val="bullet"/>
      <w:lvlText w:val=""/>
      <w:lvlJc w:val="left"/>
      <w:pPr>
        <w:ind w:left="1080" w:hanging="360"/>
      </w:pPr>
      <w:rPr>
        <w:rFonts w:ascii="Symbol" w:hAnsi="Symbol"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0" w15:restartNumberingAfterBreak="0">
    <w:nsid w:val="74EE2315"/>
    <w:multiLevelType w:val="hybridMultilevel"/>
    <w:tmpl w:val="36780CA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75492FF4"/>
    <w:multiLevelType w:val="hybridMultilevel"/>
    <w:tmpl w:val="DBE6C4A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768A67CF"/>
    <w:multiLevelType w:val="hybridMultilevel"/>
    <w:tmpl w:val="BF081F02"/>
    <w:lvl w:ilvl="0" w:tplc="F390822E">
      <w:start w:val="3"/>
      <w:numFmt w:val="decimal"/>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43" w15:restartNumberingAfterBreak="0">
    <w:nsid w:val="77ED174F"/>
    <w:multiLevelType w:val="hybridMultilevel"/>
    <w:tmpl w:val="CE16B01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7BD86B75"/>
    <w:multiLevelType w:val="hybridMultilevel"/>
    <w:tmpl w:val="4EDA914C"/>
    <w:lvl w:ilvl="0" w:tplc="1FD45BAA">
      <w:start w:val="1"/>
      <w:numFmt w:val="decimal"/>
      <w:lvlText w:val="1.%1"/>
      <w:lvlJc w:val="left"/>
      <w:pPr>
        <w:ind w:left="64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7C063EAF"/>
    <w:multiLevelType w:val="hybridMultilevel"/>
    <w:tmpl w:val="EF264A30"/>
    <w:lvl w:ilvl="0" w:tplc="ABF2DDB2">
      <w:start w:val="1"/>
      <w:numFmt w:val="decimal"/>
      <w:lvlText w:val="%1."/>
      <w:lvlJc w:val="left"/>
      <w:pPr>
        <w:ind w:left="720" w:hanging="360"/>
      </w:pPr>
      <w:rPr>
        <w:rFonts w:hint="default"/>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7C5471F3"/>
    <w:multiLevelType w:val="hybridMultilevel"/>
    <w:tmpl w:val="6A387896"/>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num w:numId="1">
    <w:abstractNumId w:val="11"/>
  </w:num>
  <w:num w:numId="2">
    <w:abstractNumId w:val="9"/>
  </w:num>
  <w:num w:numId="3">
    <w:abstractNumId w:val="1"/>
  </w:num>
  <w:num w:numId="4">
    <w:abstractNumId w:val="43"/>
  </w:num>
  <w:num w:numId="5">
    <w:abstractNumId w:val="35"/>
  </w:num>
  <w:num w:numId="6">
    <w:abstractNumId w:val="31"/>
  </w:num>
  <w:num w:numId="7">
    <w:abstractNumId w:val="28"/>
  </w:num>
  <w:num w:numId="8">
    <w:abstractNumId w:val="6"/>
  </w:num>
  <w:num w:numId="9">
    <w:abstractNumId w:val="18"/>
  </w:num>
  <w:num w:numId="10">
    <w:abstractNumId w:val="20"/>
  </w:num>
  <w:num w:numId="11">
    <w:abstractNumId w:val="16"/>
  </w:num>
  <w:num w:numId="12">
    <w:abstractNumId w:val="4"/>
  </w:num>
  <w:num w:numId="13">
    <w:abstractNumId w:val="39"/>
  </w:num>
  <w:num w:numId="14">
    <w:abstractNumId w:val="30"/>
  </w:num>
  <w:num w:numId="15">
    <w:abstractNumId w:val="3"/>
  </w:num>
  <w:num w:numId="16">
    <w:abstractNumId w:val="36"/>
  </w:num>
  <w:num w:numId="17">
    <w:abstractNumId w:val="34"/>
  </w:num>
  <w:num w:numId="18">
    <w:abstractNumId w:val="5"/>
  </w:num>
  <w:num w:numId="19">
    <w:abstractNumId w:val="13"/>
  </w:num>
  <w:num w:numId="20">
    <w:abstractNumId w:val="38"/>
  </w:num>
  <w:num w:numId="21">
    <w:abstractNumId w:val="14"/>
  </w:num>
  <w:num w:numId="22">
    <w:abstractNumId w:val="37"/>
  </w:num>
  <w:num w:numId="23">
    <w:abstractNumId w:val="40"/>
  </w:num>
  <w:num w:numId="24">
    <w:abstractNumId w:val="24"/>
  </w:num>
  <w:num w:numId="25">
    <w:abstractNumId w:val="33"/>
  </w:num>
  <w:num w:numId="26">
    <w:abstractNumId w:val="46"/>
  </w:num>
  <w:num w:numId="27">
    <w:abstractNumId w:val="17"/>
  </w:num>
  <w:num w:numId="28">
    <w:abstractNumId w:val="25"/>
  </w:num>
  <w:num w:numId="29">
    <w:abstractNumId w:val="41"/>
  </w:num>
  <w:num w:numId="30">
    <w:abstractNumId w:val="19"/>
  </w:num>
  <w:num w:numId="31">
    <w:abstractNumId w:val="32"/>
  </w:num>
  <w:num w:numId="32">
    <w:abstractNumId w:val="7"/>
  </w:num>
  <w:num w:numId="33">
    <w:abstractNumId w:val="29"/>
  </w:num>
  <w:num w:numId="34">
    <w:abstractNumId w:val="10"/>
  </w:num>
  <w:num w:numId="35">
    <w:abstractNumId w:val="2"/>
  </w:num>
  <w:num w:numId="36">
    <w:abstractNumId w:val="45"/>
  </w:num>
  <w:num w:numId="37">
    <w:abstractNumId w:val="0"/>
  </w:num>
  <w:num w:numId="38">
    <w:abstractNumId w:val="15"/>
  </w:num>
  <w:num w:numId="39">
    <w:abstractNumId w:val="42"/>
  </w:num>
  <w:num w:numId="40">
    <w:abstractNumId w:val="22"/>
  </w:num>
  <w:num w:numId="41">
    <w:abstractNumId w:val="8"/>
  </w:num>
  <w:num w:numId="42">
    <w:abstractNumId w:val="22"/>
    <w:lvlOverride w:ilvl="0">
      <w:startOverride w:val="1"/>
    </w:lvlOverride>
  </w:num>
  <w:num w:numId="43">
    <w:abstractNumId w:val="12"/>
  </w:num>
  <w:num w:numId="44">
    <w:abstractNumId w:val="21"/>
  </w:num>
  <w:num w:numId="45">
    <w:abstractNumId w:val="26"/>
  </w:num>
  <w:num w:numId="46">
    <w:abstractNumId w:val="23"/>
  </w:num>
  <w:num w:numId="47">
    <w:abstractNumId w:val="4"/>
    <w:lvlOverride w:ilvl="0">
      <w:startOverride w:val="2"/>
    </w:lvlOverride>
    <w:lvlOverride w:ilvl="1">
      <w:startOverride w:val="1"/>
    </w:lvlOverride>
  </w:num>
  <w:num w:numId="48">
    <w:abstractNumId w:val="44"/>
  </w:num>
  <w:num w:numId="49">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1EB9"/>
    <w:rsid w:val="00057C8D"/>
    <w:rsid w:val="000612CD"/>
    <w:rsid w:val="00070406"/>
    <w:rsid w:val="00073735"/>
    <w:rsid w:val="00087FD3"/>
    <w:rsid w:val="00095D22"/>
    <w:rsid w:val="000B3F45"/>
    <w:rsid w:val="000C40BC"/>
    <w:rsid w:val="000C77B7"/>
    <w:rsid w:val="000E0A72"/>
    <w:rsid w:val="000E15BC"/>
    <w:rsid w:val="000E5835"/>
    <w:rsid w:val="000F215D"/>
    <w:rsid w:val="00113F5D"/>
    <w:rsid w:val="00114492"/>
    <w:rsid w:val="00132363"/>
    <w:rsid w:val="001401A6"/>
    <w:rsid w:val="001526B5"/>
    <w:rsid w:val="00155342"/>
    <w:rsid w:val="0016291A"/>
    <w:rsid w:val="00170BCE"/>
    <w:rsid w:val="00175799"/>
    <w:rsid w:val="0017625A"/>
    <w:rsid w:val="00177D57"/>
    <w:rsid w:val="00186934"/>
    <w:rsid w:val="001917D8"/>
    <w:rsid w:val="001C0804"/>
    <w:rsid w:val="001D5F13"/>
    <w:rsid w:val="001F64FF"/>
    <w:rsid w:val="00211279"/>
    <w:rsid w:val="00212015"/>
    <w:rsid w:val="00233ED2"/>
    <w:rsid w:val="00244A82"/>
    <w:rsid w:val="002564D8"/>
    <w:rsid w:val="0026117F"/>
    <w:rsid w:val="002622A6"/>
    <w:rsid w:val="00262E74"/>
    <w:rsid w:val="00266629"/>
    <w:rsid w:val="0027690E"/>
    <w:rsid w:val="00276E52"/>
    <w:rsid w:val="00290D37"/>
    <w:rsid w:val="002A53D7"/>
    <w:rsid w:val="002A54E1"/>
    <w:rsid w:val="002B75A5"/>
    <w:rsid w:val="002C288F"/>
    <w:rsid w:val="002C4983"/>
    <w:rsid w:val="002D402A"/>
    <w:rsid w:val="002E3D55"/>
    <w:rsid w:val="003129D8"/>
    <w:rsid w:val="00317495"/>
    <w:rsid w:val="00321578"/>
    <w:rsid w:val="003443AD"/>
    <w:rsid w:val="00346A5A"/>
    <w:rsid w:val="0035122F"/>
    <w:rsid w:val="00351436"/>
    <w:rsid w:val="00353AD7"/>
    <w:rsid w:val="003543D9"/>
    <w:rsid w:val="00363DFE"/>
    <w:rsid w:val="00391251"/>
    <w:rsid w:val="003976CC"/>
    <w:rsid w:val="003A402A"/>
    <w:rsid w:val="003C3252"/>
    <w:rsid w:val="003C458F"/>
    <w:rsid w:val="003C5B0F"/>
    <w:rsid w:val="003C7EDE"/>
    <w:rsid w:val="003D1B65"/>
    <w:rsid w:val="003D75CC"/>
    <w:rsid w:val="00403594"/>
    <w:rsid w:val="00403FF2"/>
    <w:rsid w:val="00416E1F"/>
    <w:rsid w:val="0042632F"/>
    <w:rsid w:val="0044085F"/>
    <w:rsid w:val="00441A74"/>
    <w:rsid w:val="00443E1A"/>
    <w:rsid w:val="0045277B"/>
    <w:rsid w:val="00457F90"/>
    <w:rsid w:val="0046779A"/>
    <w:rsid w:val="00467DAE"/>
    <w:rsid w:val="00470DE8"/>
    <w:rsid w:val="00481DE2"/>
    <w:rsid w:val="0049463B"/>
    <w:rsid w:val="004B2D34"/>
    <w:rsid w:val="004B32D3"/>
    <w:rsid w:val="004C1529"/>
    <w:rsid w:val="004C1AC9"/>
    <w:rsid w:val="00503411"/>
    <w:rsid w:val="00515942"/>
    <w:rsid w:val="005255E4"/>
    <w:rsid w:val="005473A9"/>
    <w:rsid w:val="00564D9F"/>
    <w:rsid w:val="00566E02"/>
    <w:rsid w:val="00586684"/>
    <w:rsid w:val="00587A03"/>
    <w:rsid w:val="0059275F"/>
    <w:rsid w:val="005927DF"/>
    <w:rsid w:val="005B4180"/>
    <w:rsid w:val="005B7933"/>
    <w:rsid w:val="005C6693"/>
    <w:rsid w:val="005F6E08"/>
    <w:rsid w:val="0060684F"/>
    <w:rsid w:val="0062711E"/>
    <w:rsid w:val="00627687"/>
    <w:rsid w:val="006444DB"/>
    <w:rsid w:val="0064666C"/>
    <w:rsid w:val="006814DD"/>
    <w:rsid w:val="006949B8"/>
    <w:rsid w:val="00695451"/>
    <w:rsid w:val="006B31FF"/>
    <w:rsid w:val="006B5F99"/>
    <w:rsid w:val="006D1CB6"/>
    <w:rsid w:val="006D5EA0"/>
    <w:rsid w:val="006E3466"/>
    <w:rsid w:val="006F6151"/>
    <w:rsid w:val="006F7294"/>
    <w:rsid w:val="00700424"/>
    <w:rsid w:val="00707105"/>
    <w:rsid w:val="0071282D"/>
    <w:rsid w:val="00717E46"/>
    <w:rsid w:val="00722E53"/>
    <w:rsid w:val="007304FD"/>
    <w:rsid w:val="00752006"/>
    <w:rsid w:val="0075228D"/>
    <w:rsid w:val="00754853"/>
    <w:rsid w:val="00773392"/>
    <w:rsid w:val="007758EB"/>
    <w:rsid w:val="007B13B4"/>
    <w:rsid w:val="007C2867"/>
    <w:rsid w:val="007D27C7"/>
    <w:rsid w:val="007D37BD"/>
    <w:rsid w:val="007E6CF3"/>
    <w:rsid w:val="007F6B2E"/>
    <w:rsid w:val="008212B8"/>
    <w:rsid w:val="008213F1"/>
    <w:rsid w:val="00826907"/>
    <w:rsid w:val="00837E35"/>
    <w:rsid w:val="0084053A"/>
    <w:rsid w:val="00845680"/>
    <w:rsid w:val="008503E9"/>
    <w:rsid w:val="0086023A"/>
    <w:rsid w:val="0086080A"/>
    <w:rsid w:val="00866AD9"/>
    <w:rsid w:val="00870F8F"/>
    <w:rsid w:val="00887EBB"/>
    <w:rsid w:val="00897851"/>
    <w:rsid w:val="008B0BC5"/>
    <w:rsid w:val="008B1396"/>
    <w:rsid w:val="008B3B31"/>
    <w:rsid w:val="008D560F"/>
    <w:rsid w:val="008F3777"/>
    <w:rsid w:val="009051C2"/>
    <w:rsid w:val="009114F3"/>
    <w:rsid w:val="0092323B"/>
    <w:rsid w:val="0093185C"/>
    <w:rsid w:val="00931EF6"/>
    <w:rsid w:val="009419F5"/>
    <w:rsid w:val="00943662"/>
    <w:rsid w:val="00971D91"/>
    <w:rsid w:val="00986664"/>
    <w:rsid w:val="009947E9"/>
    <w:rsid w:val="009A0DDE"/>
    <w:rsid w:val="009B0E9F"/>
    <w:rsid w:val="009D0418"/>
    <w:rsid w:val="009E7054"/>
    <w:rsid w:val="009F2BC9"/>
    <w:rsid w:val="009F5DE7"/>
    <w:rsid w:val="00A00E12"/>
    <w:rsid w:val="00A06A0C"/>
    <w:rsid w:val="00A26E40"/>
    <w:rsid w:val="00A31FAB"/>
    <w:rsid w:val="00A40E4C"/>
    <w:rsid w:val="00A4570B"/>
    <w:rsid w:val="00A537EA"/>
    <w:rsid w:val="00A7173C"/>
    <w:rsid w:val="00A91D4C"/>
    <w:rsid w:val="00A9576F"/>
    <w:rsid w:val="00AA0250"/>
    <w:rsid w:val="00AA1C0C"/>
    <w:rsid w:val="00AB5601"/>
    <w:rsid w:val="00AC1A64"/>
    <w:rsid w:val="00AF3D08"/>
    <w:rsid w:val="00AF6205"/>
    <w:rsid w:val="00B1020F"/>
    <w:rsid w:val="00B133DB"/>
    <w:rsid w:val="00B34285"/>
    <w:rsid w:val="00B3533C"/>
    <w:rsid w:val="00B40566"/>
    <w:rsid w:val="00B41EBA"/>
    <w:rsid w:val="00B4426C"/>
    <w:rsid w:val="00B478A1"/>
    <w:rsid w:val="00B52201"/>
    <w:rsid w:val="00B545DD"/>
    <w:rsid w:val="00B57280"/>
    <w:rsid w:val="00B61E4F"/>
    <w:rsid w:val="00B6295F"/>
    <w:rsid w:val="00B651AC"/>
    <w:rsid w:val="00B71985"/>
    <w:rsid w:val="00B74A78"/>
    <w:rsid w:val="00B92376"/>
    <w:rsid w:val="00B927C9"/>
    <w:rsid w:val="00B94FF7"/>
    <w:rsid w:val="00BA2DC8"/>
    <w:rsid w:val="00BA66BF"/>
    <w:rsid w:val="00BB13C6"/>
    <w:rsid w:val="00BC32DA"/>
    <w:rsid w:val="00BE1765"/>
    <w:rsid w:val="00BE2947"/>
    <w:rsid w:val="00BE2B99"/>
    <w:rsid w:val="00BE4E8D"/>
    <w:rsid w:val="00BE5BAE"/>
    <w:rsid w:val="00BF1AB7"/>
    <w:rsid w:val="00BF27A8"/>
    <w:rsid w:val="00C01481"/>
    <w:rsid w:val="00C21894"/>
    <w:rsid w:val="00C23894"/>
    <w:rsid w:val="00C337ED"/>
    <w:rsid w:val="00C54355"/>
    <w:rsid w:val="00C62364"/>
    <w:rsid w:val="00C65BB6"/>
    <w:rsid w:val="00C72A36"/>
    <w:rsid w:val="00C86780"/>
    <w:rsid w:val="00CB7D54"/>
    <w:rsid w:val="00CC0D84"/>
    <w:rsid w:val="00CC3B3B"/>
    <w:rsid w:val="00CD7157"/>
    <w:rsid w:val="00CD770F"/>
    <w:rsid w:val="00CF09AC"/>
    <w:rsid w:val="00D221A5"/>
    <w:rsid w:val="00D31F6F"/>
    <w:rsid w:val="00D3458C"/>
    <w:rsid w:val="00D80FAD"/>
    <w:rsid w:val="00D81069"/>
    <w:rsid w:val="00D84562"/>
    <w:rsid w:val="00D8491F"/>
    <w:rsid w:val="00D94BCE"/>
    <w:rsid w:val="00D95B09"/>
    <w:rsid w:val="00DA179E"/>
    <w:rsid w:val="00DB2F8D"/>
    <w:rsid w:val="00DB73D6"/>
    <w:rsid w:val="00E25B1C"/>
    <w:rsid w:val="00E4713C"/>
    <w:rsid w:val="00E61EB9"/>
    <w:rsid w:val="00E76C3A"/>
    <w:rsid w:val="00E77F4C"/>
    <w:rsid w:val="00EA5532"/>
    <w:rsid w:val="00EA6C95"/>
    <w:rsid w:val="00EA6ED4"/>
    <w:rsid w:val="00EB2456"/>
    <w:rsid w:val="00EB7387"/>
    <w:rsid w:val="00ED77E8"/>
    <w:rsid w:val="00EE03E3"/>
    <w:rsid w:val="00EE32E9"/>
    <w:rsid w:val="00EE67F7"/>
    <w:rsid w:val="00EE7514"/>
    <w:rsid w:val="00EF478D"/>
    <w:rsid w:val="00EF65C3"/>
    <w:rsid w:val="00EF68CE"/>
    <w:rsid w:val="00F0679B"/>
    <w:rsid w:val="00F12E01"/>
    <w:rsid w:val="00F251A3"/>
    <w:rsid w:val="00F36223"/>
    <w:rsid w:val="00F5186C"/>
    <w:rsid w:val="00F52456"/>
    <w:rsid w:val="00F73309"/>
    <w:rsid w:val="00FC0081"/>
    <w:rsid w:val="00FF35C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AB0680"/>
  <w15:docId w15:val="{3EFD938B-C0E6-4248-9A13-C4B6E053C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EF478D"/>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uiPriority w:val="9"/>
    <w:qFormat/>
    <w:rsid w:val="00B41EBA"/>
    <w:pPr>
      <w:keepNext/>
      <w:keepLines/>
      <w:spacing w:before="240"/>
      <w:outlineLvl w:val="0"/>
    </w:pPr>
    <w:rPr>
      <w:rFonts w:eastAsiaTheme="majorEastAsia" w:cstheme="majorBidi"/>
      <w:b/>
      <w:color w:val="000000" w:themeColor="text1"/>
      <w:sz w:val="28"/>
      <w:szCs w:val="32"/>
    </w:rPr>
  </w:style>
  <w:style w:type="paragraph" w:styleId="Nagwek2">
    <w:name w:val="heading 2"/>
    <w:basedOn w:val="Normalny"/>
    <w:next w:val="Normalny"/>
    <w:link w:val="Nagwek2Znak"/>
    <w:autoRedefine/>
    <w:unhideWhenUsed/>
    <w:qFormat/>
    <w:rsid w:val="00B41EBA"/>
    <w:pPr>
      <w:keepNext/>
      <w:spacing w:after="120" w:line="360" w:lineRule="auto"/>
      <w:jc w:val="both"/>
      <w:outlineLvl w:val="1"/>
    </w:pPr>
    <w:rPr>
      <w:rFonts w:eastAsiaTheme="minorHAnsi"/>
      <w:b/>
      <w:bCs/>
      <w:sz w:val="28"/>
      <w:lang w:eastAsia="en-US"/>
    </w:rPr>
  </w:style>
  <w:style w:type="paragraph" w:styleId="Nagwek3">
    <w:name w:val="heading 3"/>
    <w:basedOn w:val="Normalny"/>
    <w:next w:val="Normalny"/>
    <w:link w:val="Nagwek3Znak"/>
    <w:uiPriority w:val="9"/>
    <w:unhideWhenUsed/>
    <w:qFormat/>
    <w:rsid w:val="00B41EBA"/>
    <w:pPr>
      <w:keepNext/>
      <w:keepLines/>
      <w:spacing w:before="40"/>
      <w:outlineLvl w:val="2"/>
    </w:pPr>
    <w:rPr>
      <w:rFonts w:eastAsiaTheme="majorEastAsia" w:cstheme="majorBidi"/>
      <w:b/>
      <w:color w:val="243F60"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F478D"/>
    <w:pPr>
      <w:tabs>
        <w:tab w:val="center" w:pos="4536"/>
        <w:tab w:val="right" w:pos="9072"/>
      </w:tabs>
    </w:pPr>
  </w:style>
  <w:style w:type="character" w:customStyle="1" w:styleId="NagwekZnak">
    <w:name w:val="Nagłówek Znak"/>
    <w:basedOn w:val="Domylnaczcionkaakapitu"/>
    <w:link w:val="Nagwek"/>
    <w:uiPriority w:val="99"/>
    <w:rsid w:val="00EF478D"/>
    <w:rPr>
      <w:rFonts w:ascii="Times New Roman" w:eastAsia="Times New Roman" w:hAnsi="Times New Roman" w:cs="Times New Roman"/>
      <w:sz w:val="24"/>
      <w:szCs w:val="24"/>
      <w:lang w:eastAsia="pl-PL"/>
    </w:rPr>
  </w:style>
  <w:style w:type="paragraph" w:styleId="Stopka">
    <w:name w:val="footer"/>
    <w:basedOn w:val="Normalny"/>
    <w:link w:val="StopkaZnak"/>
    <w:uiPriority w:val="99"/>
    <w:unhideWhenUsed/>
    <w:rsid w:val="00EF478D"/>
    <w:pPr>
      <w:tabs>
        <w:tab w:val="center" w:pos="4536"/>
        <w:tab w:val="right" w:pos="9072"/>
      </w:tabs>
    </w:pPr>
  </w:style>
  <w:style w:type="character" w:customStyle="1" w:styleId="StopkaZnak">
    <w:name w:val="Stopka Znak"/>
    <w:basedOn w:val="Domylnaczcionkaakapitu"/>
    <w:link w:val="Stopka"/>
    <w:uiPriority w:val="99"/>
    <w:rsid w:val="00EF478D"/>
    <w:rPr>
      <w:rFonts w:ascii="Times New Roman" w:eastAsia="Times New Roman" w:hAnsi="Times New Roman" w:cs="Times New Roman"/>
      <w:sz w:val="24"/>
      <w:szCs w:val="24"/>
      <w:lang w:eastAsia="pl-PL"/>
    </w:rPr>
  </w:style>
  <w:style w:type="paragraph" w:styleId="Akapitzlist">
    <w:name w:val="List Paragraph"/>
    <w:basedOn w:val="Normalny"/>
    <w:uiPriority w:val="34"/>
    <w:qFormat/>
    <w:rsid w:val="00391251"/>
    <w:pPr>
      <w:ind w:left="720"/>
      <w:contextualSpacing/>
    </w:pPr>
  </w:style>
  <w:style w:type="character" w:customStyle="1" w:styleId="Nagwek2Znak">
    <w:name w:val="Nagłówek 2 Znak"/>
    <w:basedOn w:val="Domylnaczcionkaakapitu"/>
    <w:link w:val="Nagwek2"/>
    <w:rsid w:val="00B41EBA"/>
    <w:rPr>
      <w:rFonts w:ascii="Times New Roman" w:hAnsi="Times New Roman" w:cs="Times New Roman"/>
      <w:b/>
      <w:bCs/>
      <w:sz w:val="28"/>
      <w:szCs w:val="24"/>
    </w:rPr>
  </w:style>
  <w:style w:type="paragraph" w:styleId="Tekstpodstawowy">
    <w:name w:val="Body Text"/>
    <w:basedOn w:val="Normalny"/>
    <w:link w:val="TekstpodstawowyZnak"/>
    <w:uiPriority w:val="99"/>
    <w:unhideWhenUsed/>
    <w:rsid w:val="006E3466"/>
    <w:pPr>
      <w:spacing w:after="120" w:line="360" w:lineRule="auto"/>
      <w:ind w:firstLine="709"/>
      <w:jc w:val="both"/>
    </w:pPr>
    <w:rPr>
      <w:szCs w:val="22"/>
    </w:rPr>
  </w:style>
  <w:style w:type="character" w:customStyle="1" w:styleId="TekstpodstawowyZnak">
    <w:name w:val="Tekst podstawowy Znak"/>
    <w:basedOn w:val="Domylnaczcionkaakapitu"/>
    <w:link w:val="Tekstpodstawowy"/>
    <w:uiPriority w:val="99"/>
    <w:rsid w:val="006E3466"/>
    <w:rPr>
      <w:rFonts w:ascii="Times New Roman" w:eastAsia="Times New Roman" w:hAnsi="Times New Roman" w:cs="Times New Roman"/>
      <w:sz w:val="24"/>
      <w:lang w:eastAsia="pl-PL"/>
    </w:rPr>
  </w:style>
  <w:style w:type="paragraph" w:styleId="HTML-wstpniesformatowany">
    <w:name w:val="HTML Preformatted"/>
    <w:basedOn w:val="Normalny"/>
    <w:link w:val="HTML-wstpniesformatowanyZnak"/>
    <w:uiPriority w:val="99"/>
    <w:semiHidden/>
    <w:unhideWhenUsed/>
    <w:rsid w:val="00276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wstpniesformatowanyZnak">
    <w:name w:val="HTML - wstępnie sformatowany Znak"/>
    <w:basedOn w:val="Domylnaczcionkaakapitu"/>
    <w:link w:val="HTML-wstpniesformatowany"/>
    <w:uiPriority w:val="99"/>
    <w:semiHidden/>
    <w:rsid w:val="0027690E"/>
    <w:rPr>
      <w:rFonts w:ascii="Courier New" w:eastAsia="Times New Roman" w:hAnsi="Courier New" w:cs="Courier New"/>
      <w:sz w:val="20"/>
      <w:szCs w:val="20"/>
      <w:lang w:eastAsia="pl-PL"/>
    </w:rPr>
  </w:style>
  <w:style w:type="character" w:customStyle="1" w:styleId="Nagwek1Znak">
    <w:name w:val="Nagłówek 1 Znak"/>
    <w:basedOn w:val="Domylnaczcionkaakapitu"/>
    <w:link w:val="Nagwek1"/>
    <w:uiPriority w:val="9"/>
    <w:rsid w:val="00B3533C"/>
    <w:rPr>
      <w:rFonts w:ascii="Times New Roman" w:eastAsiaTheme="majorEastAsia" w:hAnsi="Times New Roman" w:cstheme="majorBidi"/>
      <w:b/>
      <w:color w:val="000000" w:themeColor="text1"/>
      <w:sz w:val="28"/>
      <w:szCs w:val="32"/>
      <w:lang w:eastAsia="pl-PL"/>
    </w:rPr>
  </w:style>
  <w:style w:type="character" w:customStyle="1" w:styleId="Nagwek3Znak">
    <w:name w:val="Nagłówek 3 Znak"/>
    <w:basedOn w:val="Domylnaczcionkaakapitu"/>
    <w:link w:val="Nagwek3"/>
    <w:uiPriority w:val="9"/>
    <w:rsid w:val="00B41EBA"/>
    <w:rPr>
      <w:rFonts w:ascii="Times New Roman" w:eastAsiaTheme="majorEastAsia" w:hAnsi="Times New Roman" w:cstheme="majorBidi"/>
      <w:b/>
      <w:color w:val="243F60" w:themeColor="accent1" w:themeShade="7F"/>
      <w:sz w:val="24"/>
      <w:szCs w:val="24"/>
      <w:lang w:eastAsia="pl-PL"/>
    </w:rPr>
  </w:style>
  <w:style w:type="paragraph" w:styleId="Nagwekspisutreci">
    <w:name w:val="TOC Heading"/>
    <w:basedOn w:val="Nagwek1"/>
    <w:next w:val="Normalny"/>
    <w:uiPriority w:val="39"/>
    <w:unhideWhenUsed/>
    <w:qFormat/>
    <w:rsid w:val="00B3533C"/>
    <w:pPr>
      <w:spacing w:line="259" w:lineRule="auto"/>
      <w:outlineLvl w:val="9"/>
    </w:pPr>
    <w:rPr>
      <w:rFonts w:asciiTheme="majorHAnsi" w:hAnsiTheme="majorHAnsi"/>
      <w:b w:val="0"/>
      <w:color w:val="365F91" w:themeColor="accent1" w:themeShade="BF"/>
      <w:sz w:val="32"/>
    </w:rPr>
  </w:style>
  <w:style w:type="paragraph" w:styleId="Spistreci2">
    <w:name w:val="toc 2"/>
    <w:basedOn w:val="Normalny"/>
    <w:next w:val="Normalny"/>
    <w:autoRedefine/>
    <w:uiPriority w:val="39"/>
    <w:unhideWhenUsed/>
    <w:rsid w:val="00B3533C"/>
    <w:pPr>
      <w:spacing w:before="120"/>
      <w:ind w:left="240"/>
    </w:pPr>
    <w:rPr>
      <w:rFonts w:asciiTheme="minorHAnsi" w:hAnsiTheme="minorHAnsi"/>
      <w:i/>
      <w:iCs/>
      <w:sz w:val="20"/>
      <w:szCs w:val="20"/>
    </w:rPr>
  </w:style>
  <w:style w:type="paragraph" w:styleId="Spistreci1">
    <w:name w:val="toc 1"/>
    <w:basedOn w:val="Normalny"/>
    <w:next w:val="Normalny"/>
    <w:autoRedefine/>
    <w:uiPriority w:val="39"/>
    <w:unhideWhenUsed/>
    <w:rsid w:val="00B3533C"/>
    <w:pPr>
      <w:spacing w:before="240" w:after="120"/>
    </w:pPr>
    <w:rPr>
      <w:rFonts w:asciiTheme="minorHAnsi" w:hAnsiTheme="minorHAnsi"/>
      <w:b/>
      <w:bCs/>
      <w:sz w:val="20"/>
      <w:szCs w:val="20"/>
    </w:rPr>
  </w:style>
  <w:style w:type="paragraph" w:styleId="Spistreci3">
    <w:name w:val="toc 3"/>
    <w:basedOn w:val="Normalny"/>
    <w:next w:val="Normalny"/>
    <w:autoRedefine/>
    <w:uiPriority w:val="39"/>
    <w:unhideWhenUsed/>
    <w:rsid w:val="00B3533C"/>
    <w:pPr>
      <w:ind w:left="480"/>
    </w:pPr>
    <w:rPr>
      <w:rFonts w:asciiTheme="minorHAnsi" w:hAnsiTheme="minorHAnsi"/>
      <w:sz w:val="20"/>
      <w:szCs w:val="20"/>
    </w:rPr>
  </w:style>
  <w:style w:type="character" w:styleId="Hipercze">
    <w:name w:val="Hyperlink"/>
    <w:basedOn w:val="Domylnaczcionkaakapitu"/>
    <w:uiPriority w:val="99"/>
    <w:unhideWhenUsed/>
    <w:rsid w:val="00B3533C"/>
    <w:rPr>
      <w:color w:val="0000FF" w:themeColor="hyperlink"/>
      <w:u w:val="single"/>
    </w:rPr>
  </w:style>
  <w:style w:type="paragraph" w:styleId="Spistreci4">
    <w:name w:val="toc 4"/>
    <w:basedOn w:val="Normalny"/>
    <w:next w:val="Normalny"/>
    <w:autoRedefine/>
    <w:uiPriority w:val="39"/>
    <w:unhideWhenUsed/>
    <w:rsid w:val="00C21894"/>
    <w:pPr>
      <w:ind w:left="720"/>
    </w:pPr>
    <w:rPr>
      <w:rFonts w:asciiTheme="minorHAnsi" w:hAnsiTheme="minorHAnsi"/>
      <w:sz w:val="20"/>
      <w:szCs w:val="20"/>
    </w:rPr>
  </w:style>
  <w:style w:type="paragraph" w:styleId="Spistreci5">
    <w:name w:val="toc 5"/>
    <w:basedOn w:val="Normalny"/>
    <w:next w:val="Normalny"/>
    <w:autoRedefine/>
    <w:uiPriority w:val="39"/>
    <w:unhideWhenUsed/>
    <w:rsid w:val="00C21894"/>
    <w:pPr>
      <w:ind w:left="960"/>
    </w:pPr>
    <w:rPr>
      <w:rFonts w:asciiTheme="minorHAnsi" w:hAnsiTheme="minorHAnsi"/>
      <w:sz w:val="20"/>
      <w:szCs w:val="20"/>
    </w:rPr>
  </w:style>
  <w:style w:type="paragraph" w:styleId="Spistreci6">
    <w:name w:val="toc 6"/>
    <w:basedOn w:val="Normalny"/>
    <w:next w:val="Normalny"/>
    <w:autoRedefine/>
    <w:uiPriority w:val="39"/>
    <w:unhideWhenUsed/>
    <w:rsid w:val="00C21894"/>
    <w:pPr>
      <w:ind w:left="1200"/>
    </w:pPr>
    <w:rPr>
      <w:rFonts w:asciiTheme="minorHAnsi" w:hAnsiTheme="minorHAnsi"/>
      <w:sz w:val="20"/>
      <w:szCs w:val="20"/>
    </w:rPr>
  </w:style>
  <w:style w:type="paragraph" w:styleId="Spistreci7">
    <w:name w:val="toc 7"/>
    <w:basedOn w:val="Normalny"/>
    <w:next w:val="Normalny"/>
    <w:autoRedefine/>
    <w:uiPriority w:val="39"/>
    <w:unhideWhenUsed/>
    <w:rsid w:val="00C21894"/>
    <w:pPr>
      <w:ind w:left="1440"/>
    </w:pPr>
    <w:rPr>
      <w:rFonts w:asciiTheme="minorHAnsi" w:hAnsiTheme="minorHAnsi"/>
      <w:sz w:val="20"/>
      <w:szCs w:val="20"/>
    </w:rPr>
  </w:style>
  <w:style w:type="paragraph" w:styleId="Spistreci8">
    <w:name w:val="toc 8"/>
    <w:basedOn w:val="Normalny"/>
    <w:next w:val="Normalny"/>
    <w:autoRedefine/>
    <w:uiPriority w:val="39"/>
    <w:unhideWhenUsed/>
    <w:rsid w:val="00C21894"/>
    <w:pPr>
      <w:ind w:left="1680"/>
    </w:pPr>
    <w:rPr>
      <w:rFonts w:asciiTheme="minorHAnsi" w:hAnsiTheme="minorHAnsi"/>
      <w:sz w:val="20"/>
      <w:szCs w:val="20"/>
    </w:rPr>
  </w:style>
  <w:style w:type="paragraph" w:styleId="Spistreci9">
    <w:name w:val="toc 9"/>
    <w:basedOn w:val="Normalny"/>
    <w:next w:val="Normalny"/>
    <w:autoRedefine/>
    <w:uiPriority w:val="39"/>
    <w:unhideWhenUsed/>
    <w:rsid w:val="00C21894"/>
    <w:pPr>
      <w:ind w:left="1920"/>
    </w:pPr>
    <w:rPr>
      <w:rFonts w:asciiTheme="minorHAnsi" w:hAnsiTheme="minorHAnsi"/>
      <w:sz w:val="20"/>
      <w:szCs w:val="20"/>
    </w:rPr>
  </w:style>
  <w:style w:type="paragraph" w:customStyle="1" w:styleId="Zawartoramki">
    <w:name w:val="Zawartość ramki"/>
    <w:basedOn w:val="Normalny"/>
    <w:rsid w:val="008212B8"/>
    <w:pPr>
      <w:suppressAutoHyphens/>
    </w:pPr>
    <w:rPr>
      <w:rFonts w:eastAsia="Arial Unicode MS"/>
      <w:color w:val="00000A"/>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5517902">
      <w:bodyDiv w:val="1"/>
      <w:marLeft w:val="0"/>
      <w:marRight w:val="0"/>
      <w:marTop w:val="0"/>
      <w:marBottom w:val="0"/>
      <w:divBdr>
        <w:top w:val="none" w:sz="0" w:space="0" w:color="auto"/>
        <w:left w:val="none" w:sz="0" w:space="0" w:color="auto"/>
        <w:bottom w:val="none" w:sz="0" w:space="0" w:color="auto"/>
        <w:right w:val="none" w:sz="0" w:space="0" w:color="auto"/>
      </w:divBdr>
    </w:div>
    <w:div w:id="458687605">
      <w:bodyDiv w:val="1"/>
      <w:marLeft w:val="0"/>
      <w:marRight w:val="0"/>
      <w:marTop w:val="0"/>
      <w:marBottom w:val="0"/>
      <w:divBdr>
        <w:top w:val="none" w:sz="0" w:space="0" w:color="auto"/>
        <w:left w:val="none" w:sz="0" w:space="0" w:color="auto"/>
        <w:bottom w:val="none" w:sz="0" w:space="0" w:color="auto"/>
        <w:right w:val="none" w:sz="0" w:space="0" w:color="auto"/>
      </w:divBdr>
    </w:div>
    <w:div w:id="533616192">
      <w:bodyDiv w:val="1"/>
      <w:marLeft w:val="0"/>
      <w:marRight w:val="0"/>
      <w:marTop w:val="0"/>
      <w:marBottom w:val="0"/>
      <w:divBdr>
        <w:top w:val="none" w:sz="0" w:space="0" w:color="auto"/>
        <w:left w:val="none" w:sz="0" w:space="0" w:color="auto"/>
        <w:bottom w:val="none" w:sz="0" w:space="0" w:color="auto"/>
        <w:right w:val="none" w:sz="0" w:space="0" w:color="auto"/>
      </w:divBdr>
    </w:div>
    <w:div w:id="1037006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6ABA31-1F59-42C8-B369-C5086682D8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3357</Words>
  <Characters>20144</Characters>
  <Application>Microsoft Office Word</Application>
  <DocSecurity>0</DocSecurity>
  <Lines>167</Lines>
  <Paragraphs>46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23455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Brodaa</dc:creator>
  <cp:lastModifiedBy>Grzegorz Sokołowski</cp:lastModifiedBy>
  <cp:revision>2</cp:revision>
  <dcterms:created xsi:type="dcterms:W3CDTF">2018-09-26T13:07:00Z</dcterms:created>
  <dcterms:modified xsi:type="dcterms:W3CDTF">2018-09-26T13:07:00Z</dcterms:modified>
</cp:coreProperties>
</file>